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Facility:</w:t>
      </w:r>
      <w:r>
        <w:t xml:space="preserve"> </w:t>
      </w:r>
      <w:r>
        <w:t xml:space="preserve">[Name of Medical Center/Hospital]</w:t>
      </w:r>
    </w:p>
    <w:p>
      <w:pPr>
        <w:pStyle w:val="BodyText"/>
      </w:pPr>
      <w:r>
        <w:rPr>
          <w:bCs/>
          <w:b/>
        </w:rPr>
        <w:t xml:space="preserve">Location:</w:t>
      </w:r>
      <w:r>
        <w:t xml:space="preserve"> </w:t>
      </w:r>
      <w:r>
        <w:t xml:space="preserve">Lima, Peru</w:t>
      </w:r>
    </w:p>
    <w:p>
      <w:pPr>
        <w:pStyle w:val="BodyText"/>
      </w:pPr>
      <w:r>
        <w:rPr>
          <w:bCs/>
          <w:b/>
        </w:rPr>
        <w:t xml:space="preserve">Date of Report:</w:t>
      </w:r>
      <w:r>
        <w:t xml:space="preserve"> </w:t>
      </w:r>
      <w:r>
        <w:t xml:space="preserve">[Insert Date]</w:t>
      </w:r>
    </w:p>
    <w:p>
      <w:pPr>
        <w:pStyle w:val="BodyText"/>
      </w:pPr>
      <w:r>
        <w:rPr>
          <w:bCs/>
          <w:b/>
        </w:rPr>
        <w:t xml:space="preserve">Report ID:</w:t>
      </w:r>
      <w:r>
        <w:t xml:space="preserve"> </w:t>
      </w:r>
      <w:r>
        <w:t xml:space="preserve">[Insert Report ID]</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professional standards and regulatory requirements established by the Ministry of Health of Peru (MINSA) and the National Society of Radiology of Peru. The primary objective of this document is to evaluate the clinical performance, diagnostic accuracy, and professional conduct of a Radiologist practicing within the healthcare facilities of Lima, Peru.</w:t>
      </w:r>
    </w:p>
    <w:p>
      <w:pPr>
        <w:pStyle w:val="BodyText"/>
      </w:pPr>
      <w:r>
        <w:t xml:space="preserve">Peer review is a critical component of quality assurance in medical imaging. It ensures that radiological services meet the highest standards of patient care, diagnostic precision, and safety. This report focuses on the specific competencies required of a Radiologist in the dynamic healthcare environment of Lima, where access to advanced imaging technologies and the need for accurate diagnostics are paramount.</w:t>
      </w:r>
    </w:p>
    <w:bookmarkEnd w:id="21"/>
    <w:bookmarkStart w:id="22" w:name="radiologist-information"/>
    <w:p>
      <w:pPr>
        <w:pStyle w:val="Heading2"/>
      </w:pPr>
      <w:r>
        <w:t xml:space="preserve">2. Radiologist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Full Name</w:t>
            </w:r>
          </w:p>
        </w:tc>
        <w:tc>
          <w:tcPr/>
          <w:p>
            <w:pPr>
              <w:pStyle w:val="Compact"/>
              <w:jc w:val="left"/>
            </w:pPr>
            <w:r>
              <w:t xml:space="preserve">[Insert Radiologist's Full Name]</w:t>
            </w:r>
          </w:p>
        </w:tc>
      </w:tr>
      <w:tr>
        <w:tc>
          <w:tcPr/>
          <w:p>
            <w:pPr>
              <w:pStyle w:val="Compact"/>
              <w:jc w:val="left"/>
            </w:pPr>
            <w:r>
              <w:t xml:space="preserve">Specialty</w:t>
            </w:r>
          </w:p>
        </w:tc>
        <w:tc>
          <w:tcPr/>
          <w:p>
            <w:pPr>
              <w:pStyle w:val="Compact"/>
              <w:jc w:val="left"/>
            </w:pPr>
            <w:r>
              <w:t xml:space="preserve">Radiology</w:t>
            </w:r>
          </w:p>
        </w:tc>
      </w:tr>
      <w:tr>
        <w:tc>
          <w:tcPr/>
          <w:p>
            <w:pPr>
              <w:pStyle w:val="Compact"/>
              <w:jc w:val="left"/>
            </w:pPr>
            <w:r>
              <w:t xml:space="preserve">License Number</w:t>
            </w:r>
          </w:p>
        </w:tc>
        <w:tc>
          <w:tcPr/>
          <w:p>
            <w:pPr>
              <w:pStyle w:val="Compact"/>
              <w:jc w:val="left"/>
            </w:pPr>
            <w:r>
              <w:t xml:space="preserve">[Insert License Number]</w:t>
            </w:r>
          </w:p>
        </w:tc>
      </w:tr>
      <w:tr>
        <w:tc>
          <w:tcPr/>
          <w:p>
            <w:pPr>
              <w:pStyle w:val="Compact"/>
              <w:jc w:val="left"/>
            </w:pPr>
            <w:r>
              <w:t xml:space="preserve">Years of Experience</w:t>
            </w:r>
          </w:p>
        </w:tc>
        <w:tc>
          <w:tcPr/>
          <w:p>
            <w:pPr>
              <w:pStyle w:val="Compact"/>
              <w:jc w:val="left"/>
            </w:pPr>
            <w:r>
              <w:t xml:space="preserve">[Insert Years]</w:t>
            </w:r>
          </w:p>
        </w:tc>
      </w:tr>
      <w:tr>
        <w:tc>
          <w:tcPr/>
          <w:p>
            <w:pPr>
              <w:pStyle w:val="Compact"/>
              <w:jc w:val="left"/>
            </w:pPr>
            <w:r>
              <w:t xml:space="preserve">Primary Practice Location</w:t>
            </w:r>
          </w:p>
        </w:tc>
        <w:tc>
          <w:tcPr/>
          <w:p>
            <w:pPr>
              <w:pStyle w:val="Compact"/>
              <w:jc w:val="left"/>
            </w:pPr>
            <w:r>
              <w:t xml:space="preserve">Lima, Peru</w:t>
            </w:r>
          </w:p>
        </w:tc>
      </w:tr>
    </w:tbl>
    <w:bookmarkEnd w:id="22"/>
    <w:bookmarkStart w:id="23" w:name="scope-of-review"/>
    <w:p>
      <w:pPr>
        <w:pStyle w:val="Heading2"/>
      </w:pPr>
      <w:r>
        <w:t xml:space="preserve">3. Scope of Review</w:t>
      </w:r>
    </w:p>
    <w:p>
      <w:pPr>
        <w:pStyle w:val="FirstParagraph"/>
      </w:pPr>
      <w:r>
        <w:t xml:space="preserve">This Peer Review Report encompasses a comprehensive evaluation of the Radiologist's performance over the past [Insert Time Period]. The review includes:</w:t>
      </w:r>
    </w:p>
    <w:p>
      <w:pPr>
        <w:numPr>
          <w:ilvl w:val="0"/>
          <w:numId w:val="1001"/>
        </w:numPr>
        <w:pStyle w:val="Compact"/>
      </w:pPr>
      <w:r>
        <w:t xml:space="preserve">Analysis of diagnostic accuracy across various imaging modalities (X-ray, CT, MRI, Ultrasound, etc.).</w:t>
      </w:r>
    </w:p>
    <w:p>
      <w:pPr>
        <w:numPr>
          <w:ilvl w:val="0"/>
          <w:numId w:val="1001"/>
        </w:numPr>
        <w:pStyle w:val="Compact"/>
      </w:pPr>
      <w:r>
        <w:t xml:space="preserve">Assessment of adherence to clinical guidelines and protocols specific to Peru's healthcare standards.</w:t>
      </w:r>
    </w:p>
    <w:p>
      <w:pPr>
        <w:numPr>
          <w:ilvl w:val="0"/>
          <w:numId w:val="1001"/>
        </w:numPr>
        <w:pStyle w:val="Compact"/>
      </w:pPr>
      <w:r>
        <w:t xml:space="preserve">Evaluation of communication effectiveness with referring physicians and patients.</w:t>
      </w:r>
    </w:p>
    <w:p>
      <w:pPr>
        <w:numPr>
          <w:ilvl w:val="0"/>
          <w:numId w:val="1001"/>
        </w:numPr>
        <w:pStyle w:val="Compact"/>
      </w:pPr>
      <w:r>
        <w:t xml:space="preserve">Review of radiation safety practices and compliance with local regulations.</w:t>
      </w:r>
    </w:p>
    <w:p>
      <w:pPr>
        <w:numPr>
          <w:ilvl w:val="0"/>
          <w:numId w:val="1001"/>
        </w:numPr>
        <w:pStyle w:val="Compact"/>
      </w:pPr>
      <w:r>
        <w:t xml:space="preserve">Examination of professional conduct and ethical behavior.</w:t>
      </w:r>
    </w:p>
    <w:p>
      <w:pPr>
        <w:pStyle w:val="FirstParagraph"/>
      </w:pPr>
      <w:r>
        <w:t xml:space="preserve">The review was conducted by a panel of experienced Radiologists from leading institutions in Lima, Peru, ensuring an unbiased and thorough assessment.</w:t>
      </w:r>
    </w:p>
    <w:bookmarkEnd w:id="23"/>
    <w:bookmarkStart w:id="24" w:name="X39f93a74f219a74fa40273b8caf53e803086907"/>
    <w:p>
      <w:pPr>
        <w:pStyle w:val="Heading2"/>
      </w:pPr>
      <w:r>
        <w:t xml:space="preserve">4. Diagnostic Accuracy and Clinical Competence</w:t>
      </w:r>
    </w:p>
    <w:p>
      <w:pPr>
        <w:pStyle w:val="FirstParagraph"/>
      </w:pPr>
      <w:r>
        <w:t xml:space="preserve">The Radiologist demonstrated a high level of diagnostic accuracy in interpreting imaging studies. A sample of [Insert Number] cases was reviewed, covering a range of pathologies commonly encountered in Lima's diverse patient population. The findings indicate:</w:t>
      </w:r>
    </w:p>
    <w:p>
      <w:pPr>
        <w:numPr>
          <w:ilvl w:val="0"/>
          <w:numId w:val="1002"/>
        </w:numPr>
        <w:pStyle w:val="Compact"/>
      </w:pPr>
      <w:r>
        <w:rPr>
          <w:bCs/>
          <w:b/>
        </w:rPr>
        <w:t xml:space="preserve">Strengths:</w:t>
      </w:r>
      <w:r>
        <w:t xml:space="preserve"> </w:t>
      </w:r>
      <w:r>
        <w:t xml:space="preserve">Exceptional proficiency in identifying complex pathologies, particularly in oncology and neurology. The Radiologist's ability to correlate imaging findings with clinical data was commendable.</w:t>
      </w:r>
    </w:p>
    <w:p>
      <w:pPr>
        <w:numPr>
          <w:ilvl w:val="0"/>
          <w:numId w:val="1002"/>
        </w:numPr>
        <w:pStyle w:val="Compact"/>
      </w:pPr>
      <w:r>
        <w:rPr>
          <w:bCs/>
          <w:b/>
        </w:rPr>
        <w:t xml:space="preserve">Areas for Improvement:</w:t>
      </w:r>
      <w:r>
        <w:t xml:space="preserve"> </w:t>
      </w:r>
      <w:r>
        <w:t xml:space="preserve">Minor discrepancies were noted in the interpretation of certain musculoskeletal cases. Additional training or consultation in this area may be beneficial.</w:t>
      </w:r>
    </w:p>
    <w:p>
      <w:pPr>
        <w:pStyle w:val="FirstParagraph"/>
      </w:pPr>
      <w:r>
        <w:t xml:space="preserve">Overall, the Radiologist's diagnostic competence aligns with the expectations for a specialist practicing in Lima, Peru, where precision and reliability are critical.</w:t>
      </w:r>
    </w:p>
    <w:bookmarkEnd w:id="24"/>
    <w:bookmarkStart w:id="25" w:name="X790d82f796595ea82ba384798bdb313830d5dd3"/>
    <w:p>
      <w:pPr>
        <w:pStyle w:val="Heading2"/>
      </w:pPr>
      <w:r>
        <w:t xml:space="preserve">5. Adherence to Protocols and Safety Standards</w:t>
      </w:r>
    </w:p>
    <w:p>
      <w:pPr>
        <w:pStyle w:val="FirstParagraph"/>
      </w:pPr>
      <w:r>
        <w:t xml:space="preserve">Compliance with established protocols and safety standards is a cornerstone of radiological practice. This review assessed the Radiologist's adherence to:</w:t>
      </w:r>
    </w:p>
    <w:p>
      <w:pPr>
        <w:numPr>
          <w:ilvl w:val="0"/>
          <w:numId w:val="1003"/>
        </w:numPr>
        <w:pStyle w:val="Compact"/>
      </w:pPr>
      <w:r>
        <w:t xml:space="preserve">Radiation safety guidelines as mandated by the Peruvian health authorities.</w:t>
      </w:r>
    </w:p>
    <w:p>
      <w:pPr>
        <w:numPr>
          <w:ilvl w:val="0"/>
          <w:numId w:val="1003"/>
        </w:numPr>
        <w:pStyle w:val="Compact"/>
      </w:pPr>
      <w:r>
        <w:t xml:space="preserve">Quality control procedures for imaging equipment.</w:t>
      </w:r>
    </w:p>
    <w:p>
      <w:pPr>
        <w:numPr>
          <w:ilvl w:val="0"/>
          <w:numId w:val="1003"/>
        </w:numPr>
        <w:pStyle w:val="Compact"/>
      </w:pPr>
      <w:r>
        <w:t xml:space="preserve">Documentation and reporting standards.</w:t>
      </w:r>
    </w:p>
    <w:p>
      <w:pPr>
        <w:pStyle w:val="FirstParagraph"/>
      </w:pPr>
      <w:r>
        <w:t xml:space="preserve">The Radiologist consistently followed safety protocols, minimizing risks to patients and staff. However, there were occasional delays in finalizing reports, which could impact patient care. Timeliness is a crucial aspect of radiological services in Lima, where efficient workflows are essential.</w:t>
      </w:r>
    </w:p>
    <w:bookmarkEnd w:id="25"/>
    <w:bookmarkStart w:id="26" w:name="communication-and-collaboration"/>
    <w:p>
      <w:pPr>
        <w:pStyle w:val="Heading2"/>
      </w:pPr>
      <w:r>
        <w:t xml:space="preserve">6. Communication and Collaboration</w:t>
      </w:r>
    </w:p>
    <w:p>
      <w:pPr>
        <w:pStyle w:val="FirstParagraph"/>
      </w:pPr>
      <w:r>
        <w:t xml:space="preserve">Effective communication is vital for a Radiologist to collaborate with referring physicians and ensure optimal patient outcomes. Feedback from colleagues and referring doctors in Lima highlighted the following:</w:t>
      </w:r>
    </w:p>
    <w:p>
      <w:pPr>
        <w:numPr>
          <w:ilvl w:val="0"/>
          <w:numId w:val="1004"/>
        </w:numPr>
        <w:pStyle w:val="Compact"/>
      </w:pPr>
      <w:r>
        <w:rPr>
          <w:bCs/>
          <w:b/>
        </w:rPr>
        <w:t xml:space="preserve">Strengths:</w:t>
      </w:r>
      <w:r>
        <w:t xml:space="preserve"> </w:t>
      </w:r>
      <w:r>
        <w:t xml:space="preserve">Clear and concise reporting, with detailed explanations of findings. Willingness to discuss complex cases and provide guidance.</w:t>
      </w:r>
    </w:p>
    <w:p>
      <w:pPr>
        <w:numPr>
          <w:ilvl w:val="0"/>
          <w:numId w:val="1004"/>
        </w:numPr>
        <w:pStyle w:val="Compact"/>
      </w:pPr>
      <w:r>
        <w:rPr>
          <w:bCs/>
          <w:b/>
        </w:rPr>
        <w:t xml:space="preserve">Areas for Improvement:</w:t>
      </w:r>
      <w:r>
        <w:t xml:space="preserve"> </w:t>
      </w:r>
      <w:r>
        <w:t xml:space="preserve">Enhancing responsiveness to urgent queries from referring physicians, particularly in emergency settings.</w:t>
      </w:r>
    </w:p>
    <w:p>
      <w:pPr>
        <w:pStyle w:val="FirstParagraph"/>
      </w:pPr>
      <w:r>
        <w:t xml:space="preserve">The Radiologist's collaborative approach contributes positively to the multidisciplinary teams in Lima's healthcare facilities.</w:t>
      </w:r>
    </w:p>
    <w:bookmarkEnd w:id="26"/>
    <w:bookmarkStart w:id="27" w:name="professional-conduct-and-ethics"/>
    <w:p>
      <w:pPr>
        <w:pStyle w:val="Heading2"/>
      </w:pPr>
      <w:r>
        <w:t xml:space="preserve">7. Professional Conduct and Ethics</w:t>
      </w:r>
    </w:p>
    <w:p>
      <w:pPr>
        <w:pStyle w:val="FirstParagraph"/>
      </w:pPr>
      <w:r>
        <w:t xml:space="preserve">The Radiologist exhibited a high level of professionalism and ethical conduct throughout the review period. Key observations include:</w:t>
      </w:r>
    </w:p>
    <w:p>
      <w:pPr>
        <w:numPr>
          <w:ilvl w:val="0"/>
          <w:numId w:val="1005"/>
        </w:numPr>
        <w:pStyle w:val="Compact"/>
      </w:pPr>
      <w:r>
        <w:t xml:space="preserve">Respectful interactions with patients, colleagues, and staff.</w:t>
      </w:r>
    </w:p>
    <w:p>
      <w:pPr>
        <w:numPr>
          <w:ilvl w:val="0"/>
          <w:numId w:val="1005"/>
        </w:numPr>
        <w:pStyle w:val="Compact"/>
      </w:pPr>
      <w:r>
        <w:t xml:space="preserve">Commitment to maintaining patient confidentiality and data security.</w:t>
      </w:r>
    </w:p>
    <w:p>
      <w:pPr>
        <w:numPr>
          <w:ilvl w:val="0"/>
          <w:numId w:val="1005"/>
        </w:numPr>
        <w:pStyle w:val="Compact"/>
      </w:pPr>
      <w:r>
        <w:t xml:space="preserve">Active participation in continuing education and professional development activities.</w:t>
      </w:r>
    </w:p>
    <w:p>
      <w:pPr>
        <w:pStyle w:val="FirstParagraph"/>
      </w:pPr>
      <w:r>
        <w:t xml:space="preserve">These qualities reflect the Radiologist's dedication to upholding the standards of the profession in Peru Lima.</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6"/>
        </w:numPr>
        <w:pStyle w:val="Compact"/>
      </w:pPr>
      <w:r>
        <w:t xml:space="preserve">Engage in targeted training or workshops to enhance expertise in musculoskeletal imaging.</w:t>
      </w:r>
    </w:p>
    <w:p>
      <w:pPr>
        <w:numPr>
          <w:ilvl w:val="0"/>
          <w:numId w:val="1006"/>
        </w:numPr>
        <w:pStyle w:val="Compact"/>
      </w:pPr>
      <w:r>
        <w:t xml:space="preserve">Implement strategies to improve report turnaround times, particularly for urgent cases.</w:t>
      </w:r>
    </w:p>
    <w:p>
      <w:pPr>
        <w:numPr>
          <w:ilvl w:val="0"/>
          <w:numId w:val="1006"/>
        </w:numPr>
        <w:pStyle w:val="Compact"/>
      </w:pPr>
      <w:r>
        <w:t xml:space="preserve">Continue participating in peer review activities and quality improvement initiatives within Lima's radiology community.</w:t>
      </w:r>
    </w:p>
    <w:bookmarkEnd w:id="28"/>
    <w:bookmarkStart w:id="29" w:name="conclusion"/>
    <w:p>
      <w:pPr>
        <w:pStyle w:val="Heading2"/>
      </w:pPr>
      <w:r>
        <w:t xml:space="preserve">9. Conclusion</w:t>
      </w:r>
    </w:p>
    <w:p>
      <w:pPr>
        <w:pStyle w:val="FirstParagraph"/>
      </w:pPr>
      <w:r>
        <w:t xml:space="preserve">This Peer Review Report confirms that the Radiologist meets the professional standards expected of a specialist practicing in Lima, Peru. While there are areas for improvement, the overall performance reflects a commitment to excellence in diagnostic imaging and patient care. Continued professional development and adherence to best practices will further enhance the Radiologist's contributions to the healthcare system in Peru Lima.</w:t>
      </w:r>
    </w:p>
    <w:bookmarkEnd w:id="29"/>
    <w:p>
      <w:pPr>
        <w:pStyle w:val="BodyText"/>
      </w:pPr>
      <w:r>
        <w:rPr>
          <w:bCs/>
          <w:b/>
        </w:rPr>
        <w:t xml:space="preserve">Prepared by:</w:t>
      </w:r>
    </w:p>
    <w:p>
      <w:pPr>
        <w:pStyle w:val="BodyText"/>
      </w:pPr>
      <w:r>
        <w:t xml:space="preserve">[Name of Reviewer]</w:t>
      </w:r>
    </w:p>
    <w:p>
      <w:pPr>
        <w:pStyle w:val="BodyText"/>
      </w:pPr>
      <w:r>
        <w:t xml:space="preserve">[Title/Position]</w:t>
      </w:r>
    </w:p>
    <w:p>
      <w:pPr>
        <w:pStyle w:val="BodyText"/>
      </w:pPr>
      <w:r>
        <w:t xml:space="preserve">[Institution]</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Evaluation</dc:title>
  <dc:creator/>
  <dc:language>en</dc:language>
  <cp:keywords/>
  <dcterms:created xsi:type="dcterms:W3CDTF">2026-10-10T06:26:53Z</dcterms:created>
  <dcterms:modified xsi:type="dcterms:W3CDTF">2026-10-10T06:26:53Z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