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Facility:</w:t>
      </w:r>
      <w:r>
        <w:t xml:space="preserve"> </w:t>
      </w:r>
      <w:r>
        <w:t xml:space="preserve">[Insert Hospital/Clinic Name], Manila, Philippines</w:t>
      </w:r>
    </w:p>
    <w:p>
      <w:pPr>
        <w:pStyle w:val="BodyText"/>
      </w:pPr>
      <w:r>
        <w:rPr>
          <w:bCs/>
          <w:b/>
        </w:rPr>
        <w:t xml:space="preserve">Date of Report:</w:t>
      </w:r>
      <w:r>
        <w:t xml:space="preserve"> </w:t>
      </w:r>
      <w:r>
        <w:t xml:space="preserve">[Insert Date]</w:t>
      </w:r>
    </w:p>
    <w:p>
      <w:pPr>
        <w:pStyle w:val="BodyText"/>
      </w:pPr>
      <w:r>
        <w:rPr>
          <w:bCs/>
          <w:b/>
        </w:rPr>
        <w:t xml:space="preserve">Review Period:</w:t>
      </w:r>
      <w:r>
        <w:t xml:space="preserve"> </w:t>
      </w:r>
      <w:r>
        <w:t xml:space="preserve">[Insert Start Date] to [Insert End Date]</w:t>
      </w:r>
    </w:p>
    <w:bookmarkEnd w:id="20"/>
    <w:bookmarkStart w:id="21" w:name="introduction"/>
    <w:p>
      <w:pPr>
        <w:pStyle w:val="Heading2"/>
      </w:pPr>
      <w:r>
        <w:t xml:space="preserve">1. Introduction</w:t>
      </w:r>
    </w:p>
    <w:p>
      <w:pPr>
        <w:pStyle w:val="FirstParagraph"/>
      </w:pPr>
      <w:r>
        <w:t xml:space="preserve">This Peer Review Report has been prepared in accordance with the standards set by the Philippine Society of Radiology (PSR) and the Department of Health (DOH) of the Philippines. The purpose of this document is to evaluate the professional performance, clinical competence, and adherence to diagnostic protocols of the Radiologist under review. This assessment is conducted within the context of healthcare practices in Manila, Philippines, where high-quality radiological services are essential for accurate diagnosis and patient care.</w:t>
      </w:r>
    </w:p>
    <w:p>
      <w:pPr>
        <w:pStyle w:val="BodyText"/>
      </w:pPr>
      <w:r>
        <w:t xml:space="preserve">The review aims to ensure that the Radiologist maintains the highest standards of practice, complies with local regulations, and contributes positively to patient outcomes. It also seeks to identify areas for improvement and provide constructive feedback to enhance the quality of radiological services.</w:t>
      </w:r>
    </w:p>
    <w:bookmarkEnd w:id="21"/>
    <w:bookmarkStart w:id="22" w:name="radiologist-information"/>
    <w:p>
      <w:pPr>
        <w:pStyle w:val="Heading2"/>
      </w:pPr>
      <w:r>
        <w:t xml:space="preserve">2. Radiologist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 of Radiologist</w:t>
            </w:r>
          </w:p>
        </w:tc>
        <w:tc>
          <w:tcPr/>
          <w:p>
            <w:pPr>
              <w:pStyle w:val="Compact"/>
              <w:jc w:val="left"/>
            </w:pPr>
            <w:r>
              <w:t xml:space="preserve">[Insert Name]</w:t>
            </w:r>
          </w:p>
        </w:tc>
      </w:tr>
      <w:tr>
        <w:tc>
          <w:tcPr/>
          <w:p>
            <w:pPr>
              <w:pStyle w:val="Compact"/>
              <w:jc w:val="left"/>
            </w:pPr>
            <w:r>
              <w:t xml:space="preserve">License Number</w:t>
            </w:r>
          </w:p>
        </w:tc>
        <w:tc>
          <w:tcPr/>
          <w:p>
            <w:pPr>
              <w:pStyle w:val="Compact"/>
              <w:jc w:val="left"/>
            </w:pPr>
            <w:r>
              <w:t xml:space="preserve">[Insert License Number]</w:t>
            </w:r>
          </w:p>
        </w:tc>
      </w:tr>
      <w:tr>
        <w:tc>
          <w:tcPr/>
          <w:p>
            <w:pPr>
              <w:pStyle w:val="Compact"/>
              <w:jc w:val="left"/>
            </w:pPr>
            <w:r>
              <w:t xml:space="preserve">Specialization</w:t>
            </w:r>
          </w:p>
        </w:tc>
        <w:tc>
          <w:tcPr/>
          <w:p>
            <w:pPr>
              <w:pStyle w:val="Compact"/>
              <w:jc w:val="left"/>
            </w:pPr>
            <w:r>
              <w:t xml:space="preserve">[Insert Specialization, e.g., Diagnostic Radiology, Interventional Radiology]</w:t>
            </w:r>
          </w:p>
        </w:tc>
      </w:tr>
      <w:tr>
        <w:tc>
          <w:tcPr/>
          <w:p>
            <w:pPr>
              <w:pStyle w:val="Compact"/>
              <w:jc w:val="left"/>
            </w:pPr>
            <w:r>
              <w:t xml:space="preserve">Years of Experience</w:t>
            </w:r>
          </w:p>
        </w:tc>
        <w:tc>
          <w:tcPr/>
          <w:p>
            <w:pPr>
              <w:pStyle w:val="Compact"/>
              <w:jc w:val="left"/>
            </w:pPr>
            <w:r>
              <w:t xml:space="preserve">[Insert Years]</w:t>
            </w:r>
          </w:p>
        </w:tc>
      </w:tr>
      <w:tr>
        <w:tc>
          <w:tcPr/>
          <w:p>
            <w:pPr>
              <w:pStyle w:val="Compact"/>
              <w:jc w:val="left"/>
            </w:pPr>
            <w:r>
              <w:t xml:space="preserve">Current Position</w:t>
            </w:r>
          </w:p>
        </w:tc>
        <w:tc>
          <w:tcPr/>
          <w:p>
            <w:pPr>
              <w:pStyle w:val="Compact"/>
              <w:jc w:val="left"/>
            </w:pPr>
            <w:r>
              <w:t xml:space="preserve">[Insert Position]</w:t>
            </w:r>
          </w:p>
        </w:tc>
      </w:tr>
    </w:tbl>
    <w:bookmarkEnd w:id="22"/>
    <w:bookmarkStart w:id="23" w:name="scope-of-review"/>
    <w:p>
      <w:pPr>
        <w:pStyle w:val="Heading2"/>
      </w:pPr>
      <w:r>
        <w:t xml:space="preserve">3. Scope of Review</w:t>
      </w:r>
    </w:p>
    <w:p>
      <w:pPr>
        <w:pStyle w:val="FirstParagraph"/>
      </w:pPr>
      <w:r>
        <w:t xml:space="preserve">The Peer Review Report covers the following aspects of the Radiologist’s practice:</w:t>
      </w:r>
    </w:p>
    <w:p>
      <w:pPr>
        <w:numPr>
          <w:ilvl w:val="0"/>
          <w:numId w:val="1001"/>
        </w:numPr>
        <w:pStyle w:val="Compact"/>
      </w:pPr>
      <w:r>
        <w:rPr>
          <w:bCs/>
          <w:b/>
        </w:rPr>
        <w:t xml:space="preserve">Clinical Competence:</w:t>
      </w:r>
      <w:r>
        <w:t xml:space="preserve"> </w:t>
      </w:r>
      <w:r>
        <w:t xml:space="preserve">Accuracy of diagnoses, interpretation of imaging studies, and application of medical knowledge.</w:t>
      </w:r>
    </w:p>
    <w:p>
      <w:pPr>
        <w:numPr>
          <w:ilvl w:val="0"/>
          <w:numId w:val="1001"/>
        </w:numPr>
        <w:pStyle w:val="Compact"/>
      </w:pPr>
      <w:r>
        <w:rPr>
          <w:bCs/>
          <w:b/>
        </w:rPr>
        <w:t xml:space="preserve">Adherence to Protocols:</w:t>
      </w:r>
      <w:r>
        <w:t xml:space="preserve"> </w:t>
      </w:r>
      <w:r>
        <w:t xml:space="preserve">Compliance with established guidelines for imaging procedures, radiation safety, and patient care.</w:t>
      </w:r>
    </w:p>
    <w:p>
      <w:pPr>
        <w:numPr>
          <w:ilvl w:val="0"/>
          <w:numId w:val="1001"/>
        </w:numPr>
        <w:pStyle w:val="Compact"/>
      </w:pPr>
      <w:r>
        <w:rPr>
          <w:bCs/>
          <w:b/>
        </w:rPr>
        <w:t xml:space="preserve">Communication Skills:</w:t>
      </w:r>
      <w:r>
        <w:t xml:space="preserve"> </w:t>
      </w:r>
      <w:r>
        <w:t xml:space="preserve">Effectiveness in communicating findings to referring physicians, patients, and other healthcare professionals.</w:t>
      </w:r>
    </w:p>
    <w:p>
      <w:pPr>
        <w:numPr>
          <w:ilvl w:val="0"/>
          <w:numId w:val="1001"/>
        </w:numPr>
        <w:pStyle w:val="Compact"/>
      </w:pPr>
      <w:r>
        <w:rPr>
          <w:bCs/>
          <w:b/>
        </w:rPr>
        <w:t xml:space="preserve">Professionalism:</w:t>
      </w:r>
      <w:r>
        <w:t xml:space="preserve"> </w:t>
      </w:r>
      <w:r>
        <w:t xml:space="preserve">Ethical conduct, punctuality, and collaboration with colleagues.</w:t>
      </w:r>
    </w:p>
    <w:p>
      <w:pPr>
        <w:numPr>
          <w:ilvl w:val="0"/>
          <w:numId w:val="1001"/>
        </w:numPr>
        <w:pStyle w:val="Compact"/>
      </w:pPr>
      <w:r>
        <w:rPr>
          <w:bCs/>
          <w:b/>
        </w:rPr>
        <w:t xml:space="preserve">Continuing Education:</w:t>
      </w:r>
      <w:r>
        <w:t xml:space="preserve"> </w:t>
      </w:r>
      <w:r>
        <w:t xml:space="preserve">Participation in professional development activities and staying updated with advancements in radiology.</w:t>
      </w:r>
    </w:p>
    <w:p>
      <w:pPr>
        <w:pStyle w:val="FirstParagraph"/>
      </w:pPr>
      <w:r>
        <w:t xml:space="preserve">The review is conducted in alignment with the healthcare standards of Manila, Philippines, ensuring that the Radiologist’s practice meets the expectations of local regulatory bodies and professional organizations.</w:t>
      </w:r>
    </w:p>
    <w:bookmarkEnd w:id="23"/>
    <w:bookmarkStart w:id="24" w:name="methodology"/>
    <w:p>
      <w:pPr>
        <w:pStyle w:val="Heading2"/>
      </w:pPr>
      <w:r>
        <w:t xml:space="preserve">4. Methodology</w:t>
      </w:r>
    </w:p>
    <w:p>
      <w:pPr>
        <w:pStyle w:val="FirstParagraph"/>
      </w:pPr>
      <w:r>
        <w:t xml:space="preserve">The Peer Review Report was prepared using the following methods:</w:t>
      </w:r>
    </w:p>
    <w:p>
      <w:pPr>
        <w:numPr>
          <w:ilvl w:val="0"/>
          <w:numId w:val="1002"/>
        </w:numPr>
        <w:pStyle w:val="Compact"/>
      </w:pPr>
      <w:r>
        <w:rPr>
          <w:bCs/>
          <w:b/>
        </w:rPr>
        <w:t xml:space="preserve">Case Review:</w:t>
      </w:r>
      <w:r>
        <w:t xml:space="preserve"> </w:t>
      </w:r>
      <w:r>
        <w:t xml:space="preserve">A random sample of [Insert Number] imaging cases was reviewed to assess diagnostic accuracy and adherence to protocols.</w:t>
      </w:r>
    </w:p>
    <w:p>
      <w:pPr>
        <w:numPr>
          <w:ilvl w:val="0"/>
          <w:numId w:val="1002"/>
        </w:numPr>
        <w:pStyle w:val="Compact"/>
      </w:pPr>
      <w:r>
        <w:rPr>
          <w:bCs/>
          <w:b/>
        </w:rPr>
        <w:t xml:space="preserve">Peer Feedback:</w:t>
      </w:r>
      <w:r>
        <w:t xml:space="preserve"> </w:t>
      </w:r>
      <w:r>
        <w:t xml:space="preserve">Input was gathered from colleagues, including referring physicians, technologists, and other Radiologists.</w:t>
      </w:r>
    </w:p>
    <w:p>
      <w:pPr>
        <w:numPr>
          <w:ilvl w:val="0"/>
          <w:numId w:val="1002"/>
        </w:numPr>
        <w:pStyle w:val="Compact"/>
      </w:pPr>
      <w:r>
        <w:rPr>
          <w:bCs/>
          <w:b/>
        </w:rPr>
        <w:t xml:space="preserve">Self-Assessment:</w:t>
      </w:r>
      <w:r>
        <w:t xml:space="preserve"> </w:t>
      </w:r>
      <w:r>
        <w:t xml:space="preserve">The Radiologist under review provided a self-evaluation of their performance and areas for improvement.</w:t>
      </w:r>
    </w:p>
    <w:p>
      <w:pPr>
        <w:numPr>
          <w:ilvl w:val="0"/>
          <w:numId w:val="1002"/>
        </w:numPr>
        <w:pStyle w:val="Compact"/>
      </w:pPr>
      <w:r>
        <w:rPr>
          <w:bCs/>
          <w:b/>
        </w:rPr>
        <w:t xml:space="preserve">Documentation Review:</w:t>
      </w:r>
      <w:r>
        <w:t xml:space="preserve"> </w:t>
      </w:r>
      <w:r>
        <w:t xml:space="preserve">Patient records, imaging reports, and procedural logs were examined for completeness and accuracy.</w:t>
      </w:r>
    </w:p>
    <w:p>
      <w:pPr>
        <w:pStyle w:val="FirstParagraph"/>
      </w:pPr>
      <w:r>
        <w:t xml:space="preserve">The methodology ensures a comprehensive and objective evaluation of the Radiologist’s performance within the healthcare system of Manila, Philippines.</w:t>
      </w:r>
    </w:p>
    <w:bookmarkEnd w:id="24"/>
    <w:bookmarkStart w:id="30" w:name="findings"/>
    <w:p>
      <w:pPr>
        <w:pStyle w:val="Heading2"/>
      </w:pPr>
      <w:r>
        <w:t xml:space="preserve">5. Findings</w:t>
      </w:r>
    </w:p>
    <w:bookmarkStart w:id="25" w:name="clinical-competence"/>
    <w:p>
      <w:pPr>
        <w:pStyle w:val="Heading3"/>
      </w:pPr>
      <w:r>
        <w:t xml:space="preserve">5.1 Clinical Competence</w:t>
      </w:r>
    </w:p>
    <w:p>
      <w:pPr>
        <w:pStyle w:val="FirstParagraph"/>
      </w:pPr>
      <w:r>
        <w:t xml:space="preserve">The Radiologist demonstrated a high level of clinical competence, with accurate interpretations of imaging studies in [Insert Percentage]% of reviewed cases. Complex cases were handled with expertise, and differential diagnoses were appropriately considered. However, there were [Insert Number] instances where additional clarification or follow-up was recommended to ensure diagnostic precision.</w:t>
      </w:r>
    </w:p>
    <w:bookmarkEnd w:id="25"/>
    <w:bookmarkStart w:id="26" w:name="adherence-to-protocols"/>
    <w:p>
      <w:pPr>
        <w:pStyle w:val="Heading3"/>
      </w:pPr>
      <w:r>
        <w:t xml:space="preserve">5.2 Adherence to Protocols</w:t>
      </w:r>
    </w:p>
    <w:p>
      <w:pPr>
        <w:pStyle w:val="FirstParagraph"/>
      </w:pPr>
      <w:r>
        <w:t xml:space="preserve">The Radiologist consistently followed established protocols for imaging procedures and radiation safety. Compliance with the guidelines set by the Philippine Nuclear Research Institute (PNRI) and the DOH was observed. Minor deviations were noted in [Insert Specific Area], which have been addressed through feedback and training.</w:t>
      </w:r>
    </w:p>
    <w:bookmarkEnd w:id="26"/>
    <w:bookmarkStart w:id="27" w:name="communication-skills"/>
    <w:p>
      <w:pPr>
        <w:pStyle w:val="Heading3"/>
      </w:pPr>
      <w:r>
        <w:t xml:space="preserve">5.3 Communication Skills</w:t>
      </w:r>
    </w:p>
    <w:p>
      <w:pPr>
        <w:pStyle w:val="FirstParagraph"/>
      </w:pPr>
      <w:r>
        <w:t xml:space="preserve">Feedback from colleagues and referring physicians indicated that the Radiologist communicates findings clearly and effectively. Reports are concise, well-structured, and actionable. However, there is room for improvement in providing timely updates for urgent cases, particularly in high-volume settings common in Manila.</w:t>
      </w:r>
    </w:p>
    <w:bookmarkEnd w:id="27"/>
    <w:bookmarkStart w:id="28" w:name="professionalism"/>
    <w:p>
      <w:pPr>
        <w:pStyle w:val="Heading3"/>
      </w:pPr>
      <w:r>
        <w:t xml:space="preserve">5.4 Professionalism</w:t>
      </w:r>
    </w:p>
    <w:p>
      <w:pPr>
        <w:pStyle w:val="FirstParagraph"/>
      </w:pPr>
      <w:r>
        <w:t xml:space="preserve">The Radiologist exhibited strong professionalism, maintaining ethical standards and fostering positive relationships with colleagues. Punctuality and reliability were consistently noted as strengths. The Radiologist also actively participates in departmental meetings and contributes to quality improvement initiatives.</w:t>
      </w:r>
    </w:p>
    <w:bookmarkEnd w:id="28"/>
    <w:bookmarkStart w:id="29" w:name="continuing-education"/>
    <w:p>
      <w:pPr>
        <w:pStyle w:val="Heading3"/>
      </w:pPr>
      <w:r>
        <w:t xml:space="preserve">5.5 Continuing Education</w:t>
      </w:r>
    </w:p>
    <w:p>
      <w:pPr>
        <w:pStyle w:val="FirstParagraph"/>
      </w:pPr>
      <w:r>
        <w:t xml:space="preserve">The Radiologist has actively engaged in continuing education, attending [Insert Number] conferences and workshops in the past year. This commitment to professional development aligns with the requirements of the PSR and ensures that the Radiologist remains current with advancements in the field.</w:t>
      </w:r>
    </w:p>
    <w:bookmarkEnd w:id="29"/>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Enhance communication protocols for urgent cases to ensure timely updates to referring physicians.</w:t>
      </w:r>
    </w:p>
    <w:p>
      <w:pPr>
        <w:numPr>
          <w:ilvl w:val="0"/>
          <w:numId w:val="1003"/>
        </w:numPr>
        <w:pStyle w:val="Compact"/>
      </w:pPr>
      <w:r>
        <w:t xml:space="preserve">Participate in additional training on [Insert Specific Area] to address minor deviations in protocol adherence.</w:t>
      </w:r>
    </w:p>
    <w:p>
      <w:pPr>
        <w:numPr>
          <w:ilvl w:val="0"/>
          <w:numId w:val="1003"/>
        </w:numPr>
        <w:pStyle w:val="Compact"/>
      </w:pPr>
      <w:r>
        <w:t xml:space="preserve">Continue engaging in continuing education activities to maintain expertise and stay updated with advancements in radiology.</w:t>
      </w:r>
    </w:p>
    <w:p>
      <w:pPr>
        <w:numPr>
          <w:ilvl w:val="0"/>
          <w:numId w:val="1003"/>
        </w:numPr>
        <w:pStyle w:val="Compact"/>
      </w:pPr>
      <w:r>
        <w:t xml:space="preserve">Consider mentoring junior Radiologists or residents to contribute to the professional development of others in the field.</w:t>
      </w:r>
    </w:p>
    <w:p>
      <w:pPr>
        <w:pStyle w:val="FirstParagraph"/>
      </w:pPr>
      <w:r>
        <w:t xml:space="preserve">These recommendations are designed to support the Radiologist’s growth and ensure the delivery of high-quality radiological services in Manila, Philippines.</w:t>
      </w:r>
    </w:p>
    <w:bookmarkEnd w:id="31"/>
    <w:bookmarkStart w:id="32" w:name="conclusion"/>
    <w:p>
      <w:pPr>
        <w:pStyle w:val="Heading2"/>
      </w:pPr>
      <w:r>
        <w:t xml:space="preserve">7. Conclusion</w:t>
      </w:r>
    </w:p>
    <w:p>
      <w:pPr>
        <w:pStyle w:val="FirstParagraph"/>
      </w:pPr>
      <w:r>
        <w:t xml:space="preserve">This Peer Review Report confirms that the Radiologist under review meets the professional standards expected in the healthcare system of Manila, Philippines. The Radiologist demonstrates strong clinical competence, adherence to protocols, and professionalism. With the implementation of the recommended improvements, the Radiologist is well-positioned to continue providing excellent radiological services and contributing to patient care.</w:t>
      </w:r>
    </w:p>
    <w:bookmarkEnd w:id="32"/>
    <w:p>
      <w:pPr>
        <w:pStyle w:val="BodyText"/>
      </w:pPr>
      <w:r>
        <w:rPr>
          <w:bCs/>
          <w:b/>
        </w:rPr>
        <w:t xml:space="preserve">Prepared by:</w:t>
      </w:r>
    </w:p>
    <w:p>
      <w:pPr>
        <w:pStyle w:val="BodyText"/>
      </w:pPr>
      <w:r>
        <w:t xml:space="preserve">[Insert Name of Reviewer]</w:t>
      </w:r>
    </w:p>
    <w:p>
      <w:pPr>
        <w:pStyle w:val="BodyText"/>
      </w:pPr>
      <w:r>
        <w:t xml:space="preserve">[Insert Position]</w:t>
      </w:r>
    </w:p>
    <w:p>
      <w:pPr>
        <w:pStyle w:val="BodyText"/>
      </w:pPr>
      <w:r>
        <w:t xml:space="preserve">[Insert Signature]</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Assessment</dc:title>
  <dc:creator/>
  <dc:language>en</dc:language>
  <cp:keywords/>
  <dcterms:created xsi:type="dcterms:W3CDTF">2026-10-10T06:17:20Z</dcterms:created>
  <dcterms:modified xsi:type="dcterms:W3CDTF">2026-10-10T06:17:20Z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