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Radiologist</w:t>
      </w:r>
      <w:r>
        <w:t xml:space="preserve"> </w:t>
      </w:r>
      <w:r>
        <w:t xml:space="preserve">-</w:t>
      </w:r>
      <w:r>
        <w:t xml:space="preserve"> </w:t>
      </w:r>
      <w:r>
        <w:t xml:space="preserve">Qatar</w:t>
      </w:r>
      <w:r>
        <w:t xml:space="preserve"> </w:t>
      </w:r>
      <w:r>
        <w:t xml:space="preserve">Doha</w:t>
      </w:r>
    </w:p>
    <w:bookmarkStart w:id="21" w:name="peer-review-report"/>
    <w:p>
      <w:pPr>
        <w:pStyle w:val="Heading1"/>
      </w:pPr>
      <w:r>
        <w:t xml:space="preserve">Peer Review Report</w:t>
      </w:r>
    </w:p>
    <w:bookmarkStart w:id="20" w:name="radiologist-performance-evaluation"/>
    <w:p>
      <w:pPr>
        <w:pStyle w:val="Heading2"/>
      </w:pPr>
      <w:r>
        <w:t xml:space="preserve">Radiologist Performance Evaluation</w:t>
      </w:r>
    </w:p>
    <w:p>
      <w:pPr>
        <w:pStyle w:val="FirstParagraph"/>
      </w:pPr>
      <w:r>
        <w:t xml:space="preserve">Qatar Doha Healthcare Facility</w:t>
      </w:r>
    </w:p>
    <w:bookmarkEnd w:id="20"/>
    <w:bookmarkEnd w:id="21"/>
    <w:bookmarkStart w:id="22" w:name="introduction"/>
    <w:p>
      <w:pPr>
        <w:pStyle w:val="Heading3"/>
      </w:pPr>
      <w:r>
        <w:t xml:space="preserve">1. Introduction</w:t>
      </w:r>
    </w:p>
    <w:p>
      <w:pPr>
        <w:pStyle w:val="FirstParagraph"/>
      </w:pPr>
      <w:r>
        <w:t xml:space="preserve">This Peer Review Report has been prepared in accordance with the standards set by the Ministry of Public Health in Qatar and the guidelines of the Doha-based healthcare institutions. The purpose of this document is to evaluate the professional performance, clinical competence, and adherence to best practices of a Radiologist practicing in Qatar Doha. The review aims to ensure that the highest standards of diagnostic imaging and patient care are maintained, reflecting the commitment of Qatar's healthcare system to excellence and safety.</w:t>
      </w:r>
    </w:p>
    <w:bookmarkEnd w:id="22"/>
    <w:bookmarkStart w:id="23" w:name="radiologist-information"/>
    <w:p>
      <w:pPr>
        <w:pStyle w:val="Heading3"/>
      </w:pPr>
      <w:r>
        <w:t xml:space="preserve">2. Radiologist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[Radiologist's Full Name]</w:t>
            </w:r>
          </w:p>
        </w:tc>
      </w:tr>
      <w:tr>
        <w:tc>
          <w:tcPr/>
          <w:p>
            <w:pPr>
              <w:pStyle w:val="Compact"/>
              <w:jc w:val="left"/>
            </w:pPr>
            <w:r>
              <w:t xml:space="preserve">License Number</w:t>
            </w:r>
          </w:p>
        </w:tc>
        <w:tc>
          <w:tcPr/>
          <w:p>
            <w:pPr>
              <w:pStyle w:val="Compact"/>
              <w:jc w:val="left"/>
            </w:pPr>
            <w:r>
              <w:t xml:space="preserve">[License Number]</w:t>
            </w:r>
          </w:p>
        </w:tc>
      </w:tr>
      <w:tr>
        <w:tc>
          <w:tcPr/>
          <w:p>
            <w:pPr>
              <w:pStyle w:val="Compact"/>
              <w:jc w:val="left"/>
            </w:pPr>
            <w:r>
              <w:t xml:space="preserve">Specialization</w:t>
            </w:r>
          </w:p>
        </w:tc>
        <w:tc>
          <w:tcPr/>
          <w:p>
            <w:pPr>
              <w:pStyle w:val="Compact"/>
              <w:jc w:val="left"/>
            </w:pPr>
            <w:r>
              <w:t xml:space="preserve">[e.g., Diagnostic Radiology, Interventional Radiology]</w:t>
            </w:r>
          </w:p>
        </w:tc>
      </w:tr>
      <w:tr>
        <w:tc>
          <w:tcPr/>
          <w:p>
            <w:pPr>
              <w:pStyle w:val="Compact"/>
              <w:jc w:val="left"/>
            </w:pPr>
            <w:r>
              <w:t xml:space="preserve">Facility</w:t>
            </w:r>
          </w:p>
        </w:tc>
        <w:tc>
          <w:tcPr/>
          <w:p>
            <w:pPr>
              <w:pStyle w:val="Compact"/>
              <w:jc w:val="left"/>
            </w:pPr>
            <w:r>
              <w:t xml:space="preserve">[Name of Hospital/Clinic in Doha]</w:t>
            </w:r>
          </w:p>
        </w:tc>
      </w:tr>
      <w:tr>
        <w:tc>
          <w:tcPr/>
          <w:p>
            <w:pPr>
              <w:pStyle w:val="Compact"/>
              <w:jc w:val="left"/>
            </w:pPr>
            <w:r>
              <w:t xml:space="preserve">Review Period</w:t>
            </w:r>
          </w:p>
        </w:tc>
        <w:tc>
          <w:tcPr/>
          <w:p>
            <w:pPr>
              <w:pStyle w:val="Compact"/>
              <w:jc w:val="left"/>
            </w:pPr>
            <w:r>
              <w:t xml:space="preserve">[Start Date] to [End Date]</w:t>
            </w:r>
          </w:p>
        </w:tc>
      </w:tr>
    </w:tbl>
    <w:bookmarkEnd w:id="23"/>
    <w:bookmarkStart w:id="24" w:name="scope-of-review"/>
    <w:p>
      <w:pPr>
        <w:pStyle w:val="Heading3"/>
      </w:pPr>
      <w:r>
        <w:t xml:space="preserve">3. Scope of Review</w:t>
      </w:r>
    </w:p>
    <w:p>
      <w:pPr>
        <w:pStyle w:val="FirstParagraph"/>
      </w:pPr>
      <w:r>
        <w:t xml:space="preserve">This Peer Review Report covers the following aspects of the Radiologist's practice in Qatar Doha:</w:t>
      </w:r>
    </w:p>
    <w:p>
      <w:pPr>
        <w:numPr>
          <w:ilvl w:val="0"/>
          <w:numId w:val="1001"/>
        </w:numPr>
        <w:pStyle w:val="Compact"/>
      </w:pPr>
      <w:r>
        <w:t xml:space="preserve">Diagnostic accuracy and interpretation quality</w:t>
      </w:r>
    </w:p>
    <w:p>
      <w:pPr>
        <w:numPr>
          <w:ilvl w:val="0"/>
          <w:numId w:val="1001"/>
        </w:numPr>
        <w:pStyle w:val="Compact"/>
      </w:pPr>
      <w:r>
        <w:t xml:space="preserve">Adherence to clinical guidelines and protocols</w:t>
      </w:r>
    </w:p>
    <w:p>
      <w:pPr>
        <w:numPr>
          <w:ilvl w:val="0"/>
          <w:numId w:val="1001"/>
        </w:numPr>
        <w:pStyle w:val="Compact"/>
      </w:pPr>
      <w:r>
        <w:t xml:space="preserve">Patient safety and radiation protection measures</w:t>
      </w:r>
    </w:p>
    <w:p>
      <w:pPr>
        <w:numPr>
          <w:ilvl w:val="0"/>
          <w:numId w:val="1001"/>
        </w:numPr>
        <w:pStyle w:val="Compact"/>
      </w:pPr>
      <w:r>
        <w:t xml:space="preserve">Communication with referring physicians and patients</w:t>
      </w:r>
    </w:p>
    <w:p>
      <w:pPr>
        <w:numPr>
          <w:ilvl w:val="0"/>
          <w:numId w:val="1001"/>
        </w:numPr>
        <w:pStyle w:val="Compact"/>
      </w:pPr>
      <w:r>
        <w:t xml:space="preserve">Participation in continuing medical education and professional development</w:t>
      </w:r>
    </w:p>
    <w:p>
      <w:pPr>
        <w:numPr>
          <w:ilvl w:val="0"/>
          <w:numId w:val="1001"/>
        </w:numPr>
        <w:pStyle w:val="Compact"/>
      </w:pPr>
      <w:r>
        <w:t xml:space="preserve">Compliance with local regulations and institutional policies</w:t>
      </w:r>
    </w:p>
    <w:bookmarkEnd w:id="24"/>
    <w:bookmarkStart w:id="30" w:name="evaluation-criteria-and-findings"/>
    <w:p>
      <w:pPr>
        <w:pStyle w:val="Heading3"/>
      </w:pPr>
      <w:r>
        <w:t xml:space="preserve">4. Evaluation Criteria and Findings</w:t>
      </w:r>
    </w:p>
    <w:bookmarkStart w:id="25" w:name="diagnostic-accuracy"/>
    <w:p>
      <w:pPr>
        <w:pStyle w:val="Heading4"/>
      </w:pPr>
      <w:r>
        <w:t xml:space="preserve">4.1 Diagnostic Accuracy</w:t>
      </w:r>
    </w:p>
    <w:p>
      <w:pPr>
        <w:pStyle w:val="FirstParagraph"/>
      </w:pPr>
      <w:r>
        <w:t xml:space="preserve">The Radiologist's diagnostic reports were reviewed against confirmed clinical outcomes and second-opinion interpretations. The findings indicate a high level of accuracy in image interpretation, with minimal discrepancies. The Radiologist demonstrated strong expertise in identifying pathologies across various imaging modalities, including X-ray, CT, MRI, and ultrasound, consistent with the advanced diagnostic capabilities expected in Qatar Doha's healthcare environment.</w:t>
      </w:r>
    </w:p>
    <w:bookmarkEnd w:id="25"/>
    <w:bookmarkStart w:id="26" w:name="adherence-to-guidelines"/>
    <w:p>
      <w:pPr>
        <w:pStyle w:val="Heading4"/>
      </w:pPr>
      <w:r>
        <w:t xml:space="preserve">4.2 Adherence to Guidelines</w:t>
      </w:r>
    </w:p>
    <w:p>
      <w:pPr>
        <w:pStyle w:val="FirstParagraph"/>
      </w:pPr>
      <w:r>
        <w:t xml:space="preserve">The Radiologist consistently followed established clinical guidelines and institutional protocols. Imaging requests were appropriately evaluated for necessity, ensuring optimal use of resources and minimizing unnecessary exposure to radiation. This aligns with the quality assurance standards promoted by healthcare authorities in Qatar.</w:t>
      </w:r>
    </w:p>
    <w:bookmarkEnd w:id="26"/>
    <w:bookmarkStart w:id="27" w:name="patient-safety"/>
    <w:p>
      <w:pPr>
        <w:pStyle w:val="Heading4"/>
      </w:pPr>
      <w:r>
        <w:t xml:space="preserve">4.3 Patient Safety</w:t>
      </w:r>
    </w:p>
    <w:p>
      <w:pPr>
        <w:pStyle w:val="FirstParagraph"/>
      </w:pPr>
      <w:r>
        <w:t xml:space="preserve">Patient safety measures were rigorously maintained. The Radiologist ensured proper patient identification, informed consent procedures, and adherence to radiation safety protocols. No adverse events or safety breaches were identified during the review period, reflecting a strong commitment to patient well-being in line with Qatar's healthcare priorities.</w:t>
      </w:r>
    </w:p>
    <w:bookmarkEnd w:id="27"/>
    <w:bookmarkStart w:id="28" w:name="communication"/>
    <w:p>
      <w:pPr>
        <w:pStyle w:val="Heading4"/>
      </w:pPr>
      <w:r>
        <w:t xml:space="preserve">4.4 Communication</w:t>
      </w:r>
    </w:p>
    <w:p>
      <w:pPr>
        <w:pStyle w:val="FirstParagraph"/>
      </w:pPr>
      <w:r>
        <w:t xml:space="preserve">The Radiologist demonstrated effective communication skills with referring physicians, providing clear, concise, and timely reports. Critical findings were promptly communicated, facilitating rapid clinical decision-making. Feedback from colleagues in Doha-based facilities highlighted the Radiologist's collaborative approach and responsiveness.</w:t>
      </w:r>
    </w:p>
    <w:bookmarkEnd w:id="28"/>
    <w:bookmarkStart w:id="29" w:name="professional-development"/>
    <w:p>
      <w:pPr>
        <w:pStyle w:val="Heading4"/>
      </w:pPr>
      <w:r>
        <w:t xml:space="preserve">4.5 Professional Development</w:t>
      </w:r>
    </w:p>
    <w:p>
      <w:pPr>
        <w:pStyle w:val="FirstParagraph"/>
      </w:pPr>
      <w:r>
        <w:t xml:space="preserve">The Radiologist actively participated in continuing medical education activities, including workshops, conferences, and journal clubs. This commitment to ongoing learning ensures that the Radiologist remains current with advancements in radiological techniques and practices, contributing to the high standard of care in Qatar Doha.</w:t>
      </w:r>
    </w:p>
    <w:bookmarkEnd w:id="29"/>
    <w:bookmarkEnd w:id="30"/>
    <w:bookmarkStart w:id="31" w:name="recommendations"/>
    <w:p>
      <w:pPr>
        <w:pStyle w:val="Heading3"/>
      </w:pPr>
      <w:r>
        <w:t xml:space="preserve">5.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current practices, which demonstrate a high level of competence and professionalism.</w:t>
      </w:r>
    </w:p>
    <w:p>
      <w:pPr>
        <w:numPr>
          <w:ilvl w:val="0"/>
          <w:numId w:val="1002"/>
        </w:numPr>
        <w:pStyle w:val="Compact"/>
      </w:pPr>
      <w:r>
        <w:t xml:space="preserve">Engage in further specialized training in emerging imaging technologies to enhance diagnostic capabilities.</w:t>
      </w:r>
    </w:p>
    <w:p>
      <w:pPr>
        <w:numPr>
          <w:ilvl w:val="0"/>
          <w:numId w:val="1002"/>
        </w:numPr>
        <w:pStyle w:val="Compact"/>
      </w:pPr>
      <w:r>
        <w:t xml:space="preserve">Participate in peer discussion groups to foster continuous improvement and knowledge sharing among radiologists in Qatar Doha.</w:t>
      </w:r>
    </w:p>
    <w:bookmarkEnd w:id="31"/>
    <w:bookmarkStart w:id="32" w:name="conclusion"/>
    <w:p>
      <w:pPr>
        <w:pStyle w:val="Heading3"/>
      </w:pPr>
      <w:r>
        <w:t xml:space="preserve">6. Conclusion</w:t>
      </w:r>
    </w:p>
    <w:p>
      <w:pPr>
        <w:pStyle w:val="FirstParagraph"/>
      </w:pPr>
      <w:r>
        <w:t xml:space="preserve">This Peer Review Report confirms that the Radiologist under review meets and, in many areas, exceeds the professional standards expected in Qatar Doha. The Radiologist's dedication to diagnostic accuracy, patient safety, and professional development contributes positively to the healthcare system. Continued adherence to best practices and ongoing engagement in quality improvement initiatives are encouraged.</w:t>
      </w:r>
    </w:p>
    <w:bookmarkEnd w:id="32"/>
    <w:p>
      <w:pPr>
        <w:pStyle w:val="BodyText"/>
      </w:pPr>
      <w:r>
        <w:rPr>
          <w:bCs/>
          <w:b/>
        </w:rPr>
        <w:t xml:space="preserve">Reviewed by:</w:t>
      </w:r>
      <w:r>
        <w:br/>
      </w:r>
      <w:r>
        <w:t xml:space="preserve">[Reviewer's Name]</w:t>
      </w:r>
      <w:r>
        <w:br/>
      </w:r>
      <w:r>
        <w:t xml:space="preserve">[Reviewer's Title]</w:t>
      </w:r>
      <w:r>
        <w:br/>
      </w:r>
      <w:r>
        <w:t xml:space="preserve">[Date]</w:t>
      </w:r>
    </w:p>
    <w:p>
      <w:pPr>
        <w:pStyle w:val="BodyText"/>
      </w:pPr>
      <w:r>
        <w:rPr>
          <w:bCs/>
          <w:b/>
        </w:rPr>
        <w:t xml:space="preserve">Approved by:</w:t>
      </w:r>
      <w:r>
        <w:br/>
      </w:r>
      <w:r>
        <w:t xml:space="preserve">[Approver's Name]</w:t>
      </w:r>
      <w:r>
        <w:br/>
      </w:r>
      <w:r>
        <w:t xml:space="preserve">[Approver's Title]</w:t>
      </w:r>
      <w:r>
        <w:br/>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Radiologist - Qatar Doha</dc:title>
  <dc:creator/>
  <dc:language>en</dc:language>
  <cp:keywords/>
  <dcterms:created xsi:type="dcterms:W3CDTF">2026-10-10T06:45:38Z</dcterms:created>
  <dcterms:modified xsi:type="dcterms:W3CDTF">2026-10-10T06:45:38Z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