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Radiologist</w:t>
      </w:r>
      <w:r>
        <w:t xml:space="preserve"> </w:t>
      </w:r>
      <w:r>
        <w:t xml:space="preserve">Performance</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Performance Evaluation of a Radiologist</w:t>
      </w:r>
    </w:p>
    <w:p>
      <w:pPr>
        <w:pStyle w:val="BodyText"/>
      </w:pPr>
      <w:r>
        <w:rPr>
          <w:bCs/>
          <w:b/>
        </w:rPr>
        <w:t xml:space="preserve">Location:</w:t>
      </w:r>
      <w:r>
        <w:t xml:space="preserve"> </w:t>
      </w:r>
      <w:r>
        <w:t xml:space="preserve">Russia, Saint Petersburg</w:t>
      </w:r>
    </w:p>
    <w:p>
      <w:pPr>
        <w:pStyle w:val="BodyText"/>
      </w:pPr>
      <w:r>
        <w:rPr>
          <w:bCs/>
          <w:b/>
        </w:rPr>
        <w:t xml:space="preserve">Date of Report:</w:t>
      </w:r>
      <w:r>
        <w:t xml:space="preserve"> </w:t>
      </w:r>
      <w:r>
        <w:t xml:space="preserve">October 24, 2023</w:t>
      </w:r>
    </w:p>
    <w:p>
      <w:pPr>
        <w:pStyle w:val="BodyText"/>
      </w:pPr>
      <w:r>
        <w:rPr>
          <w:bCs/>
          <w:b/>
        </w:rPr>
        <w:t xml:space="preserve">Review Period:</w:t>
      </w:r>
      <w:r>
        <w:t xml:space="preserve"> </w:t>
      </w:r>
      <w:r>
        <w:t xml:space="preserve">January 1, 2023 – September 30, 2023</w:t>
      </w:r>
    </w:p>
    <w:bookmarkEnd w:id="20"/>
    <w:bookmarkStart w:id="21" w:name="introduction-and-purpose"/>
    <w:p>
      <w:pPr>
        <w:pStyle w:val="Heading2"/>
      </w:pPr>
      <w:r>
        <w:t xml:space="preserve">1. Introduction and Purpose</w:t>
      </w:r>
    </w:p>
    <w:p>
      <w:pPr>
        <w:pStyle w:val="FirstParagraph"/>
      </w:pPr>
      <w:r>
        <w:t xml:space="preserve">This Peer Review Report has been prepared to assess the clinical competence, diagnostic accuracy, and professional conduct of a Radiologist practicing within the healthcare system of Russia, specifically in the city of Saint Petersburg. The purpose of this evaluation is to ensure adherence to the highest standards of medical practice, in accordance with the regulations set forth by the Ministry of Health of the Russian Federation and local Saint Petersburg health authorities.</w:t>
      </w:r>
    </w:p>
    <w:p>
      <w:pPr>
        <w:pStyle w:val="BodyText"/>
      </w:pPr>
      <w:r>
        <w:t xml:space="preserve">The review focuses on the Radiologist’s ability to interpret imaging studies, communicate findings effectively, maintain patient safety, and contribute to the overall quality of care provided in a high-volume urban medical environment. Saint Petersburg, as a major medical hub in Russia, demands rigorous standards from its healthcare professionals, particularly in specialized fields such as radiology.</w:t>
      </w:r>
    </w:p>
    <w:bookmarkEnd w:id="21"/>
    <w:bookmarkStart w:id="22" w:name="scope-of-practice-and-clinical-volume"/>
    <w:p>
      <w:pPr>
        <w:pStyle w:val="Heading2"/>
      </w:pPr>
      <w:r>
        <w:t xml:space="preserve">2. Scope of Practice and Clinical Volume</w:t>
      </w:r>
    </w:p>
    <w:p>
      <w:pPr>
        <w:pStyle w:val="FirstParagraph"/>
      </w:pPr>
      <w:r>
        <w:t xml:space="preserve">The Radiologist under review is employed at a leading diagnostic center in Saint Petersburg, where they are responsible for interpreting a wide range of imaging modalities, including X-ray, computed tomography (CT), magnetic resonance imaging (MRI), and ultrasound. During the review period, the Radiologist processed an average of 1,200 imaging studies per month, demonstrating a high level of productivity consistent with the demands of a metropolitan healthcare facility.</w:t>
      </w:r>
    </w:p>
    <w:p>
      <w:pPr>
        <w:pStyle w:val="BodyText"/>
      </w:pPr>
      <w:r>
        <w:t xml:space="preserve">The scope of practice includes both routine diagnostic imaging and complex cases requiring advanced interpretation skills. The Radiologist has shown particular expertise in neuroimaging and musculoskeletal radiology, areas of high demand in Saint Petersburg’s aging population.</w:t>
      </w:r>
    </w:p>
    <w:bookmarkEnd w:id="22"/>
    <w:bookmarkStart w:id="23" w:name="Xe3f051256ead0cc12d9f39b09b1694aafc1ef68"/>
    <w:p>
      <w:pPr>
        <w:pStyle w:val="Heading2"/>
      </w:pPr>
      <w:r>
        <w:t xml:space="preserve">3. Diagnostic Accuracy and Quality of Interpretations</w:t>
      </w:r>
    </w:p>
    <w:p>
      <w:pPr>
        <w:pStyle w:val="FirstParagraph"/>
      </w:pPr>
      <w:r>
        <w:t xml:space="preserve">A core component of this Peer Review Report is the assessment of diagnostic accuracy. A random sample of 200 imaging reports was reviewed by a panel of senior radiologists. The findings indicate that the Radiologist maintains a diagnostic accuracy rate of 96.5%, which exceeds the national average for Russia and aligns with international best practices.</w:t>
      </w:r>
    </w:p>
    <w:p>
      <w:pPr>
        <w:pStyle w:val="BodyText"/>
      </w:pPr>
      <w:r>
        <w:t xml:space="preserve">The reports are characterized by clarity, precision, and thoroughness. The Radiologist consistently provides detailed descriptions of findings, appropriate differential diagnoses, and clear recommendations for further investigation or follow-up. This level of detail is crucial in a complex medical environment like Saint Petersburg, where multidisciplinary collaboration is essential for optimal patient outcomes.</w:t>
      </w:r>
    </w:p>
    <w:bookmarkEnd w:id="23"/>
    <w:bookmarkStart w:id="24" w:name="X790d82f796595ea82ba384798bdb313830d5dd3"/>
    <w:p>
      <w:pPr>
        <w:pStyle w:val="Heading2"/>
      </w:pPr>
      <w:r>
        <w:t xml:space="preserve">4. Adherence to Protocols and Safety Standards</w:t>
      </w:r>
    </w:p>
    <w:p>
      <w:pPr>
        <w:pStyle w:val="FirstParagraph"/>
      </w:pPr>
      <w:r>
        <w:t xml:space="preserve">The Radiologist demonstrates strict adherence to established imaging protocols and safety guidelines. This includes proper use of contrast agents, radiation dose optimization, and compliance with infection control measures. In Russia, where regulatory oversight is stringent, the Radiologist’s commitment to protocol adherence is commendable.</w:t>
      </w:r>
    </w:p>
    <w:p>
      <w:pPr>
        <w:pStyle w:val="BodyText"/>
      </w:pPr>
      <w:r>
        <w:t xml:space="preserve">Additionally, the Radiologist actively participates in quality assurance programs and has contributed to the development of local imaging guidelines at their Saint Petersburg facility. Their proactive approach to safety and quality improvement reflects a deep understanding of their professional responsibilities.</w:t>
      </w:r>
    </w:p>
    <w:bookmarkEnd w:id="24"/>
    <w:bookmarkStart w:id="25" w:name="communication-and-collaboration"/>
    <w:p>
      <w:pPr>
        <w:pStyle w:val="Heading2"/>
      </w:pPr>
      <w:r>
        <w:t xml:space="preserve">5. Communication and Collaboration</w:t>
      </w:r>
    </w:p>
    <w:p>
      <w:pPr>
        <w:pStyle w:val="FirstParagraph"/>
      </w:pPr>
      <w:r>
        <w:t xml:space="preserve">Effective communication is vital in radiology, particularly in a collaborative healthcare setting. The Radiologist under review has received positive feedback from referring physicians and colleagues for their clear and timely communication of critical findings. In Saint Petersburg, where healthcare teams often work across multiple institutions, the ability to convey complex information succinctly is highly valued.</w:t>
      </w:r>
    </w:p>
    <w:p>
      <w:pPr>
        <w:pStyle w:val="BodyText"/>
      </w:pPr>
      <w:r>
        <w:t xml:space="preserve">The Radiologist also engages in regular case discussions and multidisciplinary team meetings, contributing valuable insights that enhance patient care. Their willingness to collaborate and share knowledge fosters a culture of continuous learning and improvement within the department.</w:t>
      </w:r>
    </w:p>
    <w:bookmarkEnd w:id="25"/>
    <w:bookmarkStart w:id="26" w:name="Xb37de5b4191a7eb83c1cc4758fac34b3b558f6d"/>
    <w:p>
      <w:pPr>
        <w:pStyle w:val="Heading2"/>
      </w:pPr>
      <w:r>
        <w:t xml:space="preserve">6. Professional Development and Continuing Education</w:t>
      </w:r>
    </w:p>
    <w:p>
      <w:pPr>
        <w:pStyle w:val="FirstParagraph"/>
      </w:pPr>
      <w:r>
        <w:t xml:space="preserve">The Radiologist is committed to ongoing professional development, having completed several continuing medical education (CME) courses relevant to their field. These include advanced training in interventional radiology and updates on emerging imaging technologies. In Russia, where medical education is highly respected, the Radiologist’s dedication to staying current with advancements is a significant asset.</w:t>
      </w:r>
    </w:p>
    <w:p>
      <w:pPr>
        <w:pStyle w:val="BodyText"/>
      </w:pPr>
      <w:r>
        <w:t xml:space="preserve">Furthermore, the Radiologist has presented research findings at regional conferences in Saint Petersburg, contributing to the broader radiology community. Their engagement in academic activities underscores their role as a leader in the field.</w:t>
      </w:r>
    </w:p>
    <w:bookmarkEnd w:id="26"/>
    <w:bookmarkStart w:id="27" w:name="areas-for-improvement"/>
    <w:p>
      <w:pPr>
        <w:pStyle w:val="Heading2"/>
      </w:pPr>
      <w:r>
        <w:t xml:space="preserve">7. Areas for Improvement</w:t>
      </w:r>
    </w:p>
    <w:p>
      <w:pPr>
        <w:pStyle w:val="FirstParagraph"/>
      </w:pPr>
      <w:r>
        <w:t xml:space="preserve">While the Radiologist’s performance is largely exemplary, there are a few areas identified for potential improvement:</w:t>
      </w:r>
    </w:p>
    <w:p>
      <w:pPr>
        <w:numPr>
          <w:ilvl w:val="0"/>
          <w:numId w:val="1001"/>
        </w:numPr>
        <w:pStyle w:val="Compact"/>
      </w:pPr>
      <w:r>
        <w:rPr>
          <w:bCs/>
          <w:b/>
        </w:rPr>
        <w:t xml:space="preserve">Report Turnaround Time:</w:t>
      </w:r>
      <w:r>
        <w:t xml:space="preserve"> </w:t>
      </w:r>
      <w:r>
        <w:t xml:space="preserve">In peak periods, there is a slight delay in report generation. Implementing workflow optimizations could help maintain consistent turnaround times.</w:t>
      </w:r>
    </w:p>
    <w:p>
      <w:pPr>
        <w:numPr>
          <w:ilvl w:val="0"/>
          <w:numId w:val="1001"/>
        </w:numPr>
        <w:pStyle w:val="Compact"/>
      </w:pPr>
      <w:r>
        <w:rPr>
          <w:bCs/>
          <w:b/>
        </w:rPr>
        <w:t xml:space="preserve">Use of Artificial Intelligence:</w:t>
      </w:r>
      <w:r>
        <w:t xml:space="preserve"> </w:t>
      </w:r>
      <w:r>
        <w:t xml:space="preserve">Greater integration of AI-assisted diagnostic tools could enhance efficiency and accuracy, particularly in high-volume settings like Saint Petersburg.</w:t>
      </w:r>
    </w:p>
    <w:p>
      <w:pPr>
        <w:numPr>
          <w:ilvl w:val="0"/>
          <w:numId w:val="1001"/>
        </w:numPr>
        <w:pStyle w:val="Compact"/>
      </w:pPr>
      <w:r>
        <w:rPr>
          <w:bCs/>
          <w:b/>
        </w:rPr>
        <w:t xml:space="preserve">Patient Interaction:</w:t>
      </w:r>
      <w:r>
        <w:t xml:space="preserve"> </w:t>
      </w:r>
      <w:r>
        <w:t xml:space="preserve">Although primarily a behind-the-scenes role, increasing direct patient communication during certain procedures could improve patient satisfaction.</w:t>
      </w:r>
    </w:p>
    <w:bookmarkEnd w:id="27"/>
    <w:bookmarkStart w:id="28" w:name="conclusion-and-recommendations"/>
    <w:p>
      <w:pPr>
        <w:pStyle w:val="Heading2"/>
      </w:pPr>
      <w:r>
        <w:t xml:space="preserve">8. Conclusion and Recommendations</w:t>
      </w:r>
    </w:p>
    <w:p>
      <w:pPr>
        <w:pStyle w:val="FirstParagraph"/>
      </w:pPr>
      <w:r>
        <w:t xml:space="preserve">In conclusion, this Peer Review Report affirms that the Radiologist under review is a highly competent and dedicated professional who meets and often exceeds the standards expected in Russia, particularly in the demanding environment of Saint Petersburg. Their diagnostic accuracy, adherence to protocols, collaborative spirit, and commitment to continuous learning make them a valuable asset to their institution and the broader healthcare community.</w:t>
      </w:r>
    </w:p>
    <w:p>
      <w:pPr>
        <w:pStyle w:val="BodyText"/>
      </w:pPr>
      <w:r>
        <w:t xml:space="preserve">It is recommended that the Radiologist continue their current trajectory while addressing the identified areas for improvement. Regular peer reviews should be conducted to ensure sustained excellence in practice. This report serves as a formal recognition of the Radiologist’s contributions and a guide for future professional development.</w:t>
      </w:r>
    </w:p>
    <w:bookmarkEnd w:id="28"/>
    <w:p>
      <w:pPr>
        <w:pStyle w:val="BodyText"/>
      </w:pPr>
      <w:r>
        <w:rPr>
          <w:bCs/>
          <w:b/>
        </w:rPr>
        <w:t xml:space="preserve">Prepared by:</w:t>
      </w:r>
    </w:p>
    <w:p>
      <w:pPr>
        <w:pStyle w:val="BodyText"/>
      </w:pPr>
      <w:r>
        <w:t xml:space="preserve">Dr. Elena Ivanova, MD, PhD</w:t>
      </w:r>
      <w:r>
        <w:br/>
      </w:r>
      <w:r>
        <w:t xml:space="preserve">Senior Radiologist</w:t>
      </w:r>
      <w:r>
        <w:br/>
      </w:r>
      <w:r>
        <w:t xml:space="preserve">Saint Petersburg State Medical University</w:t>
      </w:r>
      <w:r>
        <w:br/>
      </w:r>
      <w:r>
        <w:t xml:space="preserve">Russia</w:t>
      </w:r>
    </w:p>
    <w:p>
      <w:pPr>
        <w:pStyle w:val="BodyText"/>
      </w:pPr>
      <w:r>
        <w:br/>
      </w:r>
    </w:p>
    <w:p>
      <w:pPr>
        <w:pStyle w:val="BodyText"/>
      </w:pPr>
      <w:r>
        <w:rPr>
          <w:bCs/>
          <w:b/>
        </w:rPr>
        <w:t xml:space="preserve">Reviewed and Approved by:</w:t>
      </w:r>
    </w:p>
    <w:p>
      <w:pPr>
        <w:pStyle w:val="BodyText"/>
      </w:pPr>
      <w:r>
        <w:t xml:space="preserve">Dr. Alexander Petrov, MD</w:t>
      </w:r>
      <w:r>
        <w:br/>
      </w:r>
      <w:r>
        <w:t xml:space="preserve">Head of Radiology Department</w:t>
      </w:r>
      <w:r>
        <w:br/>
      </w:r>
      <w:r>
        <w:t xml:space="preserve">City Clinical Hospital No. 1</w:t>
      </w:r>
      <w:r>
        <w:br/>
      </w:r>
      <w:r>
        <w:t xml:space="preserve">Saint Petersburg, Russia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Radiologist Performance Evaluation</dc:title>
  <dc:creator/>
  <dc:language>en</dc:language>
  <cp:keywords/>
  <dcterms:created xsi:type="dcterms:W3CDTF">2026-10-10T05:54:31Z</dcterms:created>
  <dcterms:modified xsi:type="dcterms:W3CDTF">2026-10-10T05:54:31Z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