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Radiology</w:t>
      </w:r>
      <w:r>
        <w:t xml:space="preserve"> </w:t>
      </w:r>
      <w:r>
        <w:t xml:space="preserve">Services</w:t>
      </w:r>
      <w:r>
        <w:t xml:space="preserve"> </w:t>
      </w:r>
      <w:r>
        <w:t xml:space="preserve">in</w:t>
      </w:r>
      <w:r>
        <w:t xml:space="preserve"> </w:t>
      </w:r>
      <w:r>
        <w:t xml:space="preserve">Harare,</w:t>
      </w:r>
      <w:r>
        <w:t xml:space="preserve"> </w:t>
      </w:r>
      <w:r>
        <w:t xml:space="preserve">Zimbabwe</w:t>
      </w:r>
    </w:p>
    <w:bookmarkStart w:id="20" w:name="X7d7d613f7c5af277f737a4b03089d106417bf3b"/>
    <w:p>
      <w:pPr>
        <w:pStyle w:val="Heading1"/>
      </w:pPr>
      <w:r>
        <w:t xml:space="preserve">Peer Review Report: Radiologist Performance and Clinical Governance</w:t>
      </w:r>
    </w:p>
    <w:p>
      <w:pPr>
        <w:pStyle w:val="FirstParagraph"/>
      </w:pPr>
      <w:r>
        <w:rPr>
          <w:bCs/>
          <w:b/>
        </w:rPr>
        <w:t xml:space="preserve">Location:</w:t>
      </w:r>
      <w:r>
        <w:t xml:space="preserve"> </w:t>
      </w:r>
      <w:r>
        <w:t xml:space="preserve">Harare, Zimbabwe</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Prepared For:</w:t>
      </w:r>
      <w:r>
        <w:t xml:space="preserve"> </w:t>
      </w:r>
      <w:r>
        <w:t xml:space="preserve">The Medical Council of Zimbabwe (MCZ) and Hospital Administration</w:t>
      </w:r>
    </w:p>
    <w:bookmarkEnd w:id="20"/>
    <w:bookmarkStart w:id="21" w:name="executive-summary"/>
    <w:p>
      <w:pPr>
        <w:pStyle w:val="Heading2"/>
      </w:pPr>
      <w:r>
        <w:t xml:space="preserve">1. Executive Summary</w:t>
      </w:r>
    </w:p>
    <w:p>
      <w:pPr>
        <w:pStyle w:val="FirstParagraph"/>
      </w:pPr>
      <w:r>
        <w:t xml:space="preserve">This Peer Review Report has been compiled to evaluate the clinical performance, diagnostic accuracy, and professional conduct of the Radiologist department within a leading healthcare facility in Harare, Zimbabwe. The review aligns with the standards set by the Medical Council of Zimbabwe (MCZ) and international best practices in radiological sciences. The primary objective is to ensure patient safety, enhance diagnostic quality, and maintain the high standards of medical practice expected in Zimbabwe’s capital city.</w:t>
      </w:r>
    </w:p>
    <w:p>
      <w:pPr>
        <w:pStyle w:val="BodyText"/>
      </w:pPr>
      <w:r>
        <w:t xml:space="preserve">The review encompasses a comprehensive analysis of imaging protocols, report turnaround times, radiation safety measures, and interdisciplinary collaboration. It highlights areas of excellence while identifying critical gaps that require immediate attention to improve healthcare delivery in Harare.</w:t>
      </w:r>
    </w:p>
    <w:bookmarkEnd w:id="21"/>
    <w:bookmarkStart w:id="22" w:name="introduction-and-scope"/>
    <w:p>
      <w:pPr>
        <w:pStyle w:val="Heading2"/>
      </w:pPr>
      <w:r>
        <w:t xml:space="preserve">2. Introduction and Scope</w:t>
      </w:r>
    </w:p>
    <w:p>
      <w:pPr>
        <w:pStyle w:val="FirstParagraph"/>
      </w:pPr>
      <w:r>
        <w:t xml:space="preserve">Radiology plays a pivotal role in modern medicine, serving as the cornerstone for accurate diagnosis and treatment planning. In Harare, where healthcare resources are often stretched, the efficiency and accuracy of the Radiologist are paramount. This peer review focuses on the following key areas:</w:t>
      </w:r>
    </w:p>
    <w:p>
      <w:pPr>
        <w:numPr>
          <w:ilvl w:val="0"/>
          <w:numId w:val="1001"/>
        </w:numPr>
        <w:pStyle w:val="Compact"/>
      </w:pPr>
      <w:r>
        <w:rPr>
          <w:bCs/>
          <w:b/>
        </w:rPr>
        <w:t xml:space="preserve">Clinical Competence:</w:t>
      </w:r>
      <w:r>
        <w:t xml:space="preserve"> </w:t>
      </w:r>
      <w:r>
        <w:t xml:space="preserve">Assessment of diagnostic accuracy and interpretation skills.</w:t>
      </w:r>
    </w:p>
    <w:p>
      <w:pPr>
        <w:numPr>
          <w:ilvl w:val="0"/>
          <w:numId w:val="1001"/>
        </w:numPr>
        <w:pStyle w:val="Compact"/>
      </w:pPr>
      <w:r>
        <w:rPr>
          <w:bCs/>
          <w:b/>
        </w:rPr>
        <w:t xml:space="preserve">Operational Efficiency:</w:t>
      </w:r>
      <w:r>
        <w:t xml:space="preserve"> </w:t>
      </w:r>
      <w:r>
        <w:t xml:space="preserve">Evaluation of workflow, report turnaround times, and resource utilization.</w:t>
      </w:r>
    </w:p>
    <w:p>
      <w:pPr>
        <w:numPr>
          <w:ilvl w:val="0"/>
          <w:numId w:val="1001"/>
        </w:numPr>
        <w:pStyle w:val="Compact"/>
      </w:pPr>
      <w:r>
        <w:rPr>
          <w:bCs/>
          <w:b/>
        </w:rPr>
        <w:t xml:space="preserve">Radiation Safety:</w:t>
      </w:r>
      <w:r>
        <w:t xml:space="preserve"> </w:t>
      </w:r>
      <w:r>
        <w:t xml:space="preserve">Compliance with Zimbabwean regulations and international safety standards.</w:t>
      </w:r>
    </w:p>
    <w:p>
      <w:pPr>
        <w:numPr>
          <w:ilvl w:val="0"/>
          <w:numId w:val="1001"/>
        </w:numPr>
        <w:pStyle w:val="Compact"/>
      </w:pPr>
      <w:r>
        <w:rPr>
          <w:bCs/>
          <w:b/>
        </w:rPr>
        <w:t xml:space="preserve">Professional Conduct:</w:t>
      </w:r>
      <w:r>
        <w:t xml:space="preserve"> </w:t>
      </w:r>
      <w:r>
        <w:t xml:space="preserve">Adherence to ethical guidelines and communication with referring physicians.</w:t>
      </w:r>
    </w:p>
    <w:p>
      <w:pPr>
        <w:pStyle w:val="FirstParagraph"/>
      </w:pPr>
      <w:r>
        <w:t xml:space="preserve">The scope of this review includes all imaging modalities utilized within the facility, including X-ray, Computed Tomography (CT), Magnetic Resonance Imaging (MRI), and Ultrasound.</w:t>
      </w:r>
    </w:p>
    <w:bookmarkEnd w:id="22"/>
    <w:bookmarkStart w:id="23" w:name="methodology"/>
    <w:p>
      <w:pPr>
        <w:pStyle w:val="Heading2"/>
      </w:pPr>
      <w:r>
        <w:t xml:space="preserve">3. Methodology</w:t>
      </w:r>
    </w:p>
    <w:p>
      <w:pPr>
        <w:pStyle w:val="FirstParagraph"/>
      </w:pPr>
      <w:r>
        <w:t xml:space="preserve">The peer review process was conducted through a multi-faceted approach to ensure objectivity and thoroughness. The methodology included:</w:t>
      </w:r>
    </w:p>
    <w:p>
      <w:pPr>
        <w:numPr>
          <w:ilvl w:val="0"/>
          <w:numId w:val="1002"/>
        </w:numPr>
        <w:pStyle w:val="Compact"/>
      </w:pPr>
      <w:r>
        <w:rPr>
          <w:bCs/>
          <w:b/>
        </w:rPr>
        <w:t xml:space="preserve">Case File Audits:</w:t>
      </w:r>
      <w:r>
        <w:t xml:space="preserve"> </w:t>
      </w:r>
      <w:r>
        <w:t xml:space="preserve">A random sample of 200 patient files was reviewed to assess diagnostic accuracy and report quality.</w:t>
      </w:r>
    </w:p>
    <w:p>
      <w:pPr>
        <w:numPr>
          <w:ilvl w:val="0"/>
          <w:numId w:val="1002"/>
        </w:numPr>
        <w:pStyle w:val="Compact"/>
      </w:pPr>
      <w:r>
        <w:rPr>
          <w:bCs/>
          <w:b/>
        </w:rPr>
        <w:t xml:space="preserve">Direct Observation:</w:t>
      </w:r>
      <w:r>
        <w:t xml:space="preserve"> </w:t>
      </w:r>
      <w:r>
        <w:t xml:space="preserve">On-site observations of imaging procedures to evaluate adherence to protocols.</w:t>
      </w:r>
    </w:p>
    <w:p>
      <w:pPr>
        <w:numPr>
          <w:ilvl w:val="0"/>
          <w:numId w:val="1002"/>
        </w:numPr>
        <w:pStyle w:val="Compact"/>
      </w:pPr>
      <w:r>
        <w:rPr>
          <w:bCs/>
          <w:b/>
        </w:rPr>
        <w:t xml:space="preserve">Stakeholder Interviews:</w:t>
      </w:r>
      <w:r>
        <w:t xml:space="preserve"> </w:t>
      </w:r>
      <w:r>
        <w:t xml:space="preserve">Feedback was collected from referring physicians, nursing staff, and patients to gauge satisfaction levels.</w:t>
      </w:r>
    </w:p>
    <w:p>
      <w:pPr>
        <w:numPr>
          <w:ilvl w:val="0"/>
          <w:numId w:val="1002"/>
        </w:numPr>
        <w:pStyle w:val="Compact"/>
      </w:pPr>
      <w:r>
        <w:rPr>
          <w:bCs/>
          <w:b/>
        </w:rPr>
        <w:t xml:space="preserve">Equipment Checks:</w:t>
      </w:r>
      <w:r>
        <w:t xml:space="preserve"> </w:t>
      </w:r>
      <w:r>
        <w:t xml:space="preserve">Verification of maintenance logs and calibration records for all imaging equipment.</w:t>
      </w:r>
    </w:p>
    <w:p>
      <w:pPr>
        <w:pStyle w:val="FirstParagraph"/>
      </w:pPr>
      <w:r>
        <w:t xml:space="preserve">All data was anonymized to protect patient confidentiality in accordance with Zimbabwean data protection laws.</w:t>
      </w:r>
    </w:p>
    <w:bookmarkEnd w:id="23"/>
    <w:bookmarkStart w:id="28" w:name="findings"/>
    <w:p>
      <w:pPr>
        <w:pStyle w:val="Heading2"/>
      </w:pPr>
      <w:r>
        <w:t xml:space="preserve">4. Findings</w:t>
      </w:r>
    </w:p>
    <w:bookmarkStart w:id="24" w:name="diagnostic-accuracy-and-report-quality"/>
    <w:p>
      <w:pPr>
        <w:pStyle w:val="Heading3"/>
      </w:pPr>
      <w:r>
        <w:t xml:space="preserve">4.1 Diagnostic Accuracy and Report Quality</w:t>
      </w:r>
    </w:p>
    <w:p>
      <w:pPr>
        <w:pStyle w:val="FirstParagraph"/>
      </w:pPr>
      <w:r>
        <w:t xml:space="preserve">The Radiologist demonstrated a high level of diagnostic accuracy, with a concordance rate of 92% when compared to surgical and histopathological findings. Reports were generally detailed, clear, and actionable. However, occasional delays in critical report communication were noted, which could impact patient outcomes in emergency scenarios.</w:t>
      </w:r>
    </w:p>
    <w:bookmarkEnd w:id="24"/>
    <w:bookmarkStart w:id="25" w:name="operational-efficiency"/>
    <w:p>
      <w:pPr>
        <w:pStyle w:val="Heading3"/>
      </w:pPr>
      <w:r>
        <w:t xml:space="preserve">4.2 Operational Efficiency</w:t>
      </w:r>
    </w:p>
    <w:p>
      <w:pPr>
        <w:pStyle w:val="FirstParagraph"/>
      </w:pPr>
      <w:r>
        <w:t xml:space="preserve">Turnaround times for routine imaging reports averaged 24 hours, which is acceptable but could be improved. Emergency reports were typically completed within 2 hours. However, bottlenecks were observed during peak hours, leading to patient wait times exceeding 4 hours in some instances. This is a concern given the high patient volume in Harare.</w:t>
      </w:r>
    </w:p>
    <w:bookmarkEnd w:id="25"/>
    <w:bookmarkStart w:id="26" w:name="radiation-safety"/>
    <w:p>
      <w:pPr>
        <w:pStyle w:val="Heading3"/>
      </w:pPr>
      <w:r>
        <w:t xml:space="preserve">4.3 Radiation Safety</w:t>
      </w:r>
    </w:p>
    <w:p>
      <w:pPr>
        <w:pStyle w:val="FirstParagraph"/>
      </w:pPr>
      <w:r>
        <w:t xml:space="preserve">The facility adheres to the Zimbabwe National Radiation Protection Regulations. Dosimetry records for staff were up to date, and patient dose optimization protocols were in place. However, signage in some imaging rooms was faded, potentially reducing awareness of radiation hazards.</w:t>
      </w:r>
    </w:p>
    <w:bookmarkEnd w:id="26"/>
    <w:bookmarkStart w:id="27" w:name="professional-conduct-and-communication"/>
    <w:p>
      <w:pPr>
        <w:pStyle w:val="Heading3"/>
      </w:pPr>
      <w:r>
        <w:t xml:space="preserve">4.4 Professional Conduct and Communication</w:t>
      </w:r>
    </w:p>
    <w:p>
      <w:pPr>
        <w:pStyle w:val="FirstParagraph"/>
      </w:pPr>
      <w:r>
        <w:t xml:space="preserve">The Radiologist maintained professional relationships with referring physicians. Regular multidisciplinary team meetings were held to discuss complex cases. However, feedback from some physicians indicated a need for more proactive communication regarding urgent findings.</w:t>
      </w:r>
    </w:p>
    <w:bookmarkEnd w:id="27"/>
    <w:bookmarkEnd w:id="28"/>
    <w:bookmarkStart w:id="29" w:name="recommendations"/>
    <w:p>
      <w:pPr>
        <w:pStyle w:val="Heading2"/>
      </w:pPr>
      <w:r>
        <w:t xml:space="preserve">5. Recommendations</w:t>
      </w:r>
    </w:p>
    <w:p>
      <w:pPr>
        <w:pStyle w:val="FirstParagraph"/>
      </w:pPr>
      <w:r>
        <w:t xml:space="preserve">Based on the findings, the following recommendations are made to enhance the performance of the Radiologist and the overall radiology service in Harare:</w:t>
      </w:r>
    </w:p>
    <w:p>
      <w:pPr>
        <w:numPr>
          <w:ilvl w:val="0"/>
          <w:numId w:val="1003"/>
        </w:numPr>
        <w:pStyle w:val="Compact"/>
      </w:pPr>
      <w:r>
        <w:rPr>
          <w:bCs/>
          <w:b/>
        </w:rPr>
        <w:t xml:space="preserve">Implement a Critical Results Protocol:</w:t>
      </w:r>
      <w:r>
        <w:t xml:space="preserve"> </w:t>
      </w:r>
      <w:r>
        <w:t xml:space="preserve">Establish a mandatory system for immediate verbal communication of critical findings to referring physicians, followed by written confirmation.</w:t>
      </w:r>
    </w:p>
    <w:p>
      <w:pPr>
        <w:numPr>
          <w:ilvl w:val="0"/>
          <w:numId w:val="1003"/>
        </w:numPr>
        <w:pStyle w:val="Compact"/>
      </w:pPr>
      <w:r>
        <w:rPr>
          <w:bCs/>
          <w:b/>
        </w:rPr>
        <w:t xml:space="preserve">Optimize Workflow:</w:t>
      </w:r>
      <w:r>
        <w:t xml:space="preserve"> </w:t>
      </w:r>
      <w:r>
        <w:t xml:space="preserve">Introduce a triage system for imaging requests to prioritize urgent cases and reduce wait times during peak hours.</w:t>
      </w:r>
    </w:p>
    <w:p>
      <w:pPr>
        <w:numPr>
          <w:ilvl w:val="0"/>
          <w:numId w:val="1003"/>
        </w:numPr>
        <w:pStyle w:val="Compact"/>
      </w:pPr>
      <w:r>
        <w:rPr>
          <w:bCs/>
          <w:b/>
        </w:rPr>
        <w:t xml:space="preserve">Enhance Radiation Safety Signage:</w:t>
      </w:r>
      <w:r>
        <w:t xml:space="preserve"> </w:t>
      </w:r>
      <w:r>
        <w:t xml:space="preserve">Replace faded signage with clear, multilingual warnings to ensure patient and staff safety.</w:t>
      </w:r>
    </w:p>
    <w:p>
      <w:pPr>
        <w:numPr>
          <w:ilvl w:val="0"/>
          <w:numId w:val="1003"/>
        </w:numPr>
        <w:pStyle w:val="Compact"/>
      </w:pPr>
      <w:r>
        <w:rPr>
          <w:bCs/>
          <w:b/>
        </w:rPr>
        <w:t xml:space="preserve">Continuous Professional Development:</w:t>
      </w:r>
      <w:r>
        <w:t xml:space="preserve"> </w:t>
      </w:r>
      <w:r>
        <w:t xml:space="preserve">Encourage participation in regional and international radiology conferences to stay updated on advancements in imaging technology and techniques.</w:t>
      </w:r>
    </w:p>
    <w:p>
      <w:pPr>
        <w:numPr>
          <w:ilvl w:val="0"/>
          <w:numId w:val="1003"/>
        </w:numPr>
        <w:pStyle w:val="Compact"/>
      </w:pPr>
      <w:r>
        <w:rPr>
          <w:bCs/>
          <w:b/>
        </w:rPr>
        <w:t xml:space="preserve">Invest in PACS Upgrades:</w:t>
      </w:r>
      <w:r>
        <w:t xml:space="preserve"> </w:t>
      </w:r>
      <w:r>
        <w:t xml:space="preserve">Upgrade the Picture Archiving and Communication System (PACS) to improve report accessibility and reduce technical delays.</w:t>
      </w:r>
    </w:p>
    <w:bookmarkEnd w:id="29"/>
    <w:bookmarkStart w:id="30" w:name="conclusion"/>
    <w:p>
      <w:pPr>
        <w:pStyle w:val="Heading2"/>
      </w:pPr>
      <w:r>
        <w:t xml:space="preserve">6. Conclusion</w:t>
      </w:r>
    </w:p>
    <w:p>
      <w:pPr>
        <w:pStyle w:val="FirstParagraph"/>
      </w:pPr>
      <w:r>
        <w:t xml:space="preserve">The Radiologist in this Harare facility demonstrates strong clinical competence and a commitment to patient care. However, there are opportunities to improve operational efficiency, communication, and safety measures. By implementing the recommendations outlined in this Peer Review Report, the facility can elevate its radiology services to meet the highest standards expected in Zimbabwe and beyond. This will ultimately contribute to better health outcomes for the people of Harare.</w:t>
      </w:r>
    </w:p>
    <w:bookmarkEnd w:id="30"/>
    <w:p>
      <w:pPr>
        <w:pStyle w:val="BodyText"/>
      </w:pPr>
      <w:r>
        <w:rPr>
          <w:bCs/>
          <w:b/>
        </w:rPr>
        <w:t xml:space="preserve">Reviewed By:</w:t>
      </w:r>
    </w:p>
    <w:p>
      <w:pPr>
        <w:pStyle w:val="BodyText"/>
      </w:pPr>
      <w:r>
        <w:t xml:space="preserve">Dr. [Name], MBChB, FRCS (Radiology)</w:t>
      </w:r>
    </w:p>
    <w:p>
      <w:pPr>
        <w:pStyle w:val="BodyText"/>
      </w:pPr>
      <w:r>
        <w:t xml:space="preserve">Peer Review Committee Chair</w:t>
      </w:r>
    </w:p>
    <w:p>
      <w:pPr>
        <w:pStyle w:val="BodyText"/>
      </w:pPr>
      <w:r>
        <w:t xml:space="preserve">Harare, Zimbabwe</w:t>
      </w:r>
    </w:p>
    <w:p>
      <w:pPr>
        <w:pStyle w:val="BodyText"/>
      </w:pPr>
      <w:r>
        <w:br/>
      </w:r>
    </w:p>
    <w:p>
      <w:pPr>
        <w:pStyle w:val="BodyText"/>
      </w:pPr>
      <w:r>
        <w:rPr>
          <w:bCs/>
          <w:b/>
        </w:rPr>
        <w:t xml:space="preserve">Approved By:</w:t>
      </w:r>
    </w:p>
    <w:p>
      <w:pPr>
        <w:pStyle w:val="BodyText"/>
      </w:pPr>
      <w:r>
        <w:t xml:space="preserve">Medical Director</w:t>
      </w:r>
    </w:p>
    <w:p>
      <w:pPr>
        <w:pStyle w:val="BodyText"/>
      </w:pPr>
      <w:r>
        <w:t xml:space="preserve">[Hospital Name],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Radiology Services in Harare, Zimbabwe</dc:title>
  <dc:creator/>
  <dc:language>en</dc:language>
  <cp:keywords/>
  <dcterms:created xsi:type="dcterms:W3CDTF">2026-10-10T08:06:53Z</dcterms:created>
  <dcterms:modified xsi:type="dcterms:W3CDTF">2026-10-10T08:06:53Z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