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8" w:name="peer-review-report-robotics-engineer"/>
    <w:p>
      <w:pPr>
        <w:pStyle w:val="Heading1"/>
      </w:pPr>
      <w:r>
        <w:t xml:space="preserve">Peer Review Report: Robotics Engineer</w:t>
      </w:r>
    </w:p>
    <w:p>
      <w:pPr>
        <w:pStyle w:val="FirstParagraph"/>
      </w:pPr>
      <w:r>
        <w:rPr>
          <w:bCs/>
          <w:b/>
        </w:rPr>
        <w:t xml:space="preserve">Location:</w:t>
      </w:r>
      <w:r>
        <w:t xml:space="preserve"> </w:t>
      </w:r>
      <w:r>
        <w:t xml:space="preserve">São Paulo, Brazil</w:t>
      </w:r>
      <w:r>
        <w:br/>
      </w:r>
      <w:r>
        <w:rPr>
          <w:bCs/>
          <w:b/>
        </w:rPr>
        <w:t xml:space="preserve">Date:</w:t>
      </w:r>
      <w:r>
        <w:t xml:space="preserve"> </w:t>
      </w:r>
      <w:r>
        <w:t xml:space="preserve">October 24, 2023</w:t>
      </w:r>
      <w:r>
        <w:br/>
      </w:r>
      <w:r>
        <w:rPr>
          <w:bCs/>
          <w:b/>
        </w:rPr>
        <w:t xml:space="preserve">Review Type:</w:t>
      </w:r>
      <w:r>
        <w:t xml:space="preserve"> </w:t>
      </w:r>
      <w:r>
        <w:t xml:space="preserve">Technical Competency &amp; Project Evaluation</w:t>
      </w:r>
    </w:p>
    <w:p>
      <w:pPr>
        <w:pStyle w:val="BodyText"/>
      </w:pPr>
      <w:r>
        <w:rPr>
          <w:bCs/>
          <w:b/>
        </w:rPr>
        <w:t xml:space="preserve">Subject:</w:t>
      </w:r>
      <w:r>
        <w:t xml:space="preserve"> </w:t>
      </w:r>
      <w:r>
        <w:t xml:space="preserve">Robotics Engineer Performance</w:t>
      </w:r>
      <w:r>
        <w:br/>
      </w:r>
      <w:r>
        <w:rPr>
          <w:bCs/>
          <w:b/>
        </w:rPr>
        <w:t xml:space="preserve">Department:</w:t>
      </w:r>
      <w:r>
        <w:t xml:space="preserve"> </w:t>
      </w:r>
      <w:r>
        <w:t xml:space="preserve">Advanced Automation &amp; R&amp;D</w:t>
      </w:r>
      <w:r>
        <w:br/>
      </w:r>
      <w:r>
        <w:rPr>
          <w:bCs/>
          <w:b/>
        </w:rPr>
        <w:t xml:space="preserve">Reviewer:</w:t>
      </w:r>
      <w:r>
        <w:t xml:space="preserve"> </w:t>
      </w:r>
      <w:r>
        <w:t xml:space="preserve">Senior Engineering Lead</w:t>
      </w:r>
    </w:p>
    <w:bookmarkStart w:id="20" w:name="executive-summary"/>
    <w:p>
      <w:pPr>
        <w:pStyle w:val="Heading2"/>
      </w:pPr>
      <w:r>
        <w:t xml:space="preserve">1. Executive Summary</w:t>
      </w:r>
    </w:p>
    <w:p>
      <w:pPr>
        <w:pStyle w:val="FirstParagraph"/>
      </w:pPr>
      <w:r>
        <w:t xml:space="preserve">This Peer Review Report serves as a comprehensive evaluation of the technical contributions, project management capabilities, and engineering standards demonstrated by the Robotics Engineer within the São Paulo, Brazil operational hub. As the technology sector in São Paulo continues to expand, particularly in industrial automation and logistics, the role of the Robotics Engineer has become pivotal. This document assesses the engineer's ability to design, implement, and maintain robotic systems that align with both local regulatory standards and global best practices. The review covers a six-month period, focusing on the integration of autonomous mobile robots (AMRs) and collaborative robots (cobots) within the facility.</w:t>
      </w:r>
    </w:p>
    <w:bookmarkEnd w:id="20"/>
    <w:bookmarkStart w:id="22" w:name="X3dac9112a22887633c3f70ce635a2865aecf81d"/>
    <w:p>
      <w:pPr>
        <w:pStyle w:val="Heading2"/>
      </w:pPr>
      <w:r>
        <w:t xml:space="preserve">2. Technical Competency and Engineering Standards</w:t>
      </w:r>
    </w:p>
    <w:p>
      <w:pPr>
        <w:pStyle w:val="FirstParagraph"/>
      </w:pPr>
      <w:r>
        <w:t xml:space="preserve">The Robotics Engineer has demonstrated a robust command of mechanical design, electrical systems, and software integration. In the context of the São Paulo market, where precision manufacturing is a key driver, the engineer's proficiency in CAD software (SolidWorks and AutoCAD) has been instrumental in prototyping custom end-effectors.</w:t>
      </w:r>
    </w:p>
    <w:p>
      <w:pPr>
        <w:pStyle w:val="BodyText"/>
      </w:pPr>
      <w:r>
        <w:t xml:space="preserve">A significant portion of this review focuses on the engineer's adherence to safety standards. Given the strict occupational health and safety regulations in Brazil, specifically those enforced by the Ministry of Labor and Employment, the engineer successfully implemented safety protocols compliant with NBR ISO 10218 (Robots and robotic devices). The integration of light curtains and emergency stop circuits in the collaborative workspaces was executed flawlessly, ensuring zero safety incidents during the review period.</w:t>
      </w:r>
    </w:p>
    <w:bookmarkStart w:id="21" w:name="key-technical-achievements"/>
    <w:p>
      <w:pPr>
        <w:pStyle w:val="Heading3"/>
      </w:pPr>
      <w:r>
        <w:t xml:space="preserve">Key Technical Achievements:</w:t>
      </w:r>
    </w:p>
    <w:p>
      <w:pPr>
        <w:numPr>
          <w:ilvl w:val="0"/>
          <w:numId w:val="1001"/>
        </w:numPr>
        <w:pStyle w:val="Compact"/>
      </w:pPr>
      <w:r>
        <w:t xml:space="preserve">Successful migration of legacy PLC systems to modern IoT-enabled controllers.</w:t>
      </w:r>
    </w:p>
    <w:p>
      <w:pPr>
        <w:numPr>
          <w:ilvl w:val="0"/>
          <w:numId w:val="1001"/>
        </w:numPr>
        <w:pStyle w:val="Compact"/>
      </w:pPr>
      <w:r>
        <w:t xml:space="preserve">Optimization of kinematic algorithms for 6-axis robotic arms, reducing cycle time by 15%.</w:t>
      </w:r>
    </w:p>
    <w:p>
      <w:pPr>
        <w:numPr>
          <w:ilvl w:val="0"/>
          <w:numId w:val="1001"/>
        </w:numPr>
        <w:pStyle w:val="Compact"/>
      </w:pPr>
      <w:r>
        <w:t xml:space="preserve">Implementation of ROS (Robot Operating System) for navigation in dynamic warehouse environments.</w:t>
      </w:r>
    </w:p>
    <w:bookmarkEnd w:id="21"/>
    <w:bookmarkEnd w:id="22"/>
    <w:bookmarkStart w:id="23" w:name="X4fc68d315903e97fbabc1fedaf713e2e8fe30c1"/>
    <w:p>
      <w:pPr>
        <w:pStyle w:val="Heading2"/>
      </w:pPr>
      <w:r>
        <w:t xml:space="preserve">3. Project Management and Operational Efficiency</w:t>
      </w:r>
    </w:p>
    <w:p>
      <w:pPr>
        <w:pStyle w:val="FirstParagraph"/>
      </w:pPr>
      <w:r>
        <w:t xml:space="preserve">Operating in São Paulo presents unique logistical challenges, including supply chain variability and infrastructure constraints. The Robotics Engineer has shown exceptional adaptability in managing project timelines despite these external factors. The review highlights the engineer's ability to coordinate with local vendors and international suppliers to ensure the timely procurement of critical components such as servo motors and LiDAR sensors.</w:t>
      </w:r>
    </w:p>
    <w:p>
      <w:pPr>
        <w:pStyle w:val="BodyText"/>
      </w:pPr>
      <w:r>
        <w:t xml:space="preserve">The engineer's approach to project management aligns with Agile methodologies, facilitating regular stand-ups and sprint reviews. This has improved cross-functional communication between the software development team and the hardware engineering team. Furthermore, the engineer has taken the initiative to document all technical procedures in both English and Portuguese, ensuring that the local maintenance team in São Paulo can effectively troubleshoot and maintain the robotic assets without constant reliance on external support.</w:t>
      </w:r>
    </w:p>
    <w:bookmarkEnd w:id="23"/>
    <w:bookmarkStart w:id="24" w:name="innovation-and-problem-solving"/>
    <w:p>
      <w:pPr>
        <w:pStyle w:val="Heading2"/>
      </w:pPr>
      <w:r>
        <w:t xml:space="preserve">4. Innovation and Problem Solving</w:t>
      </w:r>
    </w:p>
    <w:p>
      <w:pPr>
        <w:pStyle w:val="FirstParagraph"/>
      </w:pPr>
      <w:r>
        <w:t xml:space="preserve">Innovation is a core requirement for a Robotics Engineer in a competitive market like Brazil's. During the review period, the engineer proposed and executed a pilot project involving computer vision for quality control. By integrating deep learning models into the robotic inspection line, the system achieved a 99.5% defect detection rate, significantly outperforming manual inspection methods.</w:t>
      </w:r>
    </w:p>
    <w:p>
      <w:pPr>
        <w:pStyle w:val="BodyText"/>
      </w:pPr>
      <w:r>
        <w:t xml:space="preserve">The engineer also demonstrated strong problem-solving skills when addressing connectivity issues within the factory floor. By redesigning the network topology and implementing edge computing solutions, latency issues were mitigated, allowing for real-time control of the robotic fleet. This proactive approach to troubleshooting has minimized downtime and enhanced overall operational efficiency.</w:t>
      </w:r>
    </w:p>
    <w:bookmarkEnd w:id="24"/>
    <w:bookmarkStart w:id="25" w:name="collaboration-and-communication"/>
    <w:p>
      <w:pPr>
        <w:pStyle w:val="Heading2"/>
      </w:pPr>
      <w:r>
        <w:t xml:space="preserve">5. Collaboration and Communication</w:t>
      </w:r>
    </w:p>
    <w:p>
      <w:pPr>
        <w:pStyle w:val="FirstParagraph"/>
      </w:pPr>
      <w:r>
        <w:t xml:space="preserve">Effective communication is vital in a multicultural environment. The Robotics Engineer has maintained excellent rapport with stakeholders across different departments. The ability to explain complex technical concepts to non-technical management in São Paulo has been particularly valuable. The engineer regularly presents progress reports and technical roadmaps, ensuring alignment with the company's strategic goals.</w:t>
      </w:r>
    </w:p>
    <w:p>
      <w:pPr>
        <w:pStyle w:val="BodyText"/>
      </w:pPr>
      <w:r>
        <w:t xml:space="preserve">Additionally, the engineer has mentored junior technicians, fostering a culture of continuous learning. This knowledge transfer is crucial for building local capacity and ensuring the long-term sustainability of the robotics initiatives in the region.</w:t>
      </w:r>
    </w:p>
    <w:bookmarkEnd w:id="25"/>
    <w:bookmarkStart w:id="26" w:name="areas-for-improvement"/>
    <w:p>
      <w:pPr>
        <w:pStyle w:val="Heading2"/>
      </w:pPr>
      <w:r>
        <w:t xml:space="preserve">6. Areas for Improvement</w:t>
      </w:r>
    </w:p>
    <w:p>
      <w:pPr>
        <w:pStyle w:val="FirstParagraph"/>
      </w:pPr>
      <w:r>
        <w:t xml:space="preserve">While the performance has been exemplary, there are areas for further development. The engineer is encouraged to deepen their expertise in cybersecurity for industrial IoT systems, as the connectivity of robotic systems increases the attack surface. Additionally, expanding knowledge of Brazilian environmental regulations regarding electronic waste disposal would further enhance the sustainability of the engineering projects.</w:t>
      </w:r>
    </w:p>
    <w:bookmarkEnd w:id="26"/>
    <w:bookmarkStart w:id="27" w:name="conclusion-and-recommendation"/>
    <w:p>
      <w:pPr>
        <w:pStyle w:val="Heading2"/>
      </w:pPr>
      <w:r>
        <w:t xml:space="preserve">7. Conclusion and Recommendation</w:t>
      </w:r>
    </w:p>
    <w:p>
      <w:pPr>
        <w:pStyle w:val="FirstParagraph"/>
      </w:pPr>
      <w:r>
        <w:t xml:space="preserve">In conclusion, the Robotics Engineer has delivered outstanding results, contributing significantly to the technological advancement of the São Paulo facility. Their technical expertise, combined with strong project management skills and a commitment to safety and innovation, makes them an invaluable asset to the organization. This Peer Review Report recommends a positive performance rating and suggests the engineer for leadership opportunities in upcoming large-scale automation projects.</w:t>
      </w:r>
    </w:p>
    <w:bookmarkEnd w:id="27"/>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Engineering Lead</w:t>
      </w:r>
    </w:p>
    <w:p>
      <w:pPr>
        <w:pStyle w:val="BodyText"/>
      </w:pPr>
      <w:r>
        <w:rPr>
          <w:bCs/>
          <w:b/>
        </w:rPr>
        <w:t xml:space="preserve">Signature:</w:t>
      </w:r>
      <w:r>
        <w:t xml:space="preserve"> </w:t>
      </w:r>
      <w:r>
        <w:t xml:space="preserve">__________________________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São Paulo, Brazil</dc:title>
  <dc:creator/>
  <dc:language>en</dc:language>
  <cp:keywords/>
  <dcterms:created xsi:type="dcterms:W3CDTF">2026-10-10T07:08:09Z</dcterms:created>
  <dcterms:modified xsi:type="dcterms:W3CDTF">2026-10-10T07:08:09Z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