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Robotics Engineer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 Senior Robotics Engineer</w:t>
      </w:r>
    </w:p>
    <w:bookmarkEnd w:id="20"/>
    <w:bookmarkStart w:id="21" w:name="introduction"/>
    <w:p>
      <w:pPr>
        <w:pStyle w:val="Heading2"/>
      </w:pPr>
      <w:r>
        <w:t xml:space="preserve">1. Introduction</w:t>
      </w:r>
    </w:p>
    <w:p>
      <w:pPr>
        <w:pStyle w:val="FirstParagraph"/>
      </w:pPr>
      <w:r>
        <w:t xml:space="preserve">This Peer Review Report evaluates the performance, technical competencies, and contributions of a Robotics Engineer working in Canada Toronto. The review aims to provide constructive feedback, identify areas of excellence, and suggest improvements to enhance the engineer's professional growth and alignment with industry standards in robotics and automation.</w:t>
      </w:r>
    </w:p>
    <w:bookmarkEnd w:id="21"/>
    <w:bookmarkStart w:id="25" w:name="technical-competencies"/>
    <w:p>
      <w:pPr>
        <w:pStyle w:val="Heading2"/>
      </w:pPr>
      <w:r>
        <w:t xml:space="preserve">2. Technical Competencies</w:t>
      </w:r>
    </w:p>
    <w:bookmarkStart w:id="22" w:name="robotics-design-and-development"/>
    <w:p>
      <w:pPr>
        <w:pStyle w:val="Heading3"/>
      </w:pPr>
      <w:r>
        <w:t xml:space="preserve">2.1 Robotics Design and Development</w:t>
      </w:r>
    </w:p>
    <w:p>
      <w:pPr>
        <w:pStyle w:val="FirstParagraph"/>
      </w:pPr>
      <w:r>
        <w:t xml:space="preserve">The Robotics Engineer demonstrates a strong understanding of mechanical design principles, kinematics, and dynamics. Their ability to design robotic systems that meet specific operational requirements in Canada Toronto's diverse industrial landscape is commendable. The engineer has successfully integrated sensors, actuators, and control systems into prototypes, showcasing proficiency in CAD software and simulation tools.</w:t>
      </w:r>
    </w:p>
    <w:bookmarkEnd w:id="22"/>
    <w:bookmarkStart w:id="23" w:name="programming-and-software-integration"/>
    <w:p>
      <w:pPr>
        <w:pStyle w:val="Heading3"/>
      </w:pPr>
      <w:r>
        <w:t xml:space="preserve">2.2 Programming and Software Integration</w:t>
      </w:r>
    </w:p>
    <w:p>
      <w:pPr>
        <w:pStyle w:val="FirstParagraph"/>
      </w:pPr>
      <w:r>
        <w:t xml:space="preserve">The engineer exhibits advanced programming skills in languages such as C++, Python, and ROS (Robot Operating System). Their work on developing algorithms for path planning, object recognition, and real-time control systems reflects a deep understanding of software-hardware integration. The ability to troubleshoot and optimize code for efficiency is particularly noteworthy.</w:t>
      </w:r>
    </w:p>
    <w:bookmarkEnd w:id="23"/>
    <w:bookmarkStart w:id="24" w:name="automation-and-control-systems"/>
    <w:p>
      <w:pPr>
        <w:pStyle w:val="Heading3"/>
      </w:pPr>
      <w:r>
        <w:t xml:space="preserve">2.3 Automation and Control Systems</w:t>
      </w:r>
    </w:p>
    <w:p>
      <w:pPr>
        <w:pStyle w:val="FirstParagraph"/>
      </w:pPr>
      <w:r>
        <w:t xml:space="preserve">The engineer's expertise in automation and control systems is evident in their contributions to projects involving PLCs, SCADA systems, and industrial robots. Their work aligns with the high standards expected in Canada Toronto's manufacturing and logistics sectors, where precision and reliability are critical.</w:t>
      </w:r>
    </w:p>
    <w:bookmarkEnd w:id="24"/>
    <w:bookmarkEnd w:id="25"/>
    <w:bookmarkStart w:id="28" w:name="project-contributions"/>
    <w:p>
      <w:pPr>
        <w:pStyle w:val="Heading2"/>
      </w:pPr>
      <w:r>
        <w:t xml:space="preserve">3. Project Contributions</w:t>
      </w:r>
    </w:p>
    <w:bookmarkStart w:id="26" w:name="autonomous-mobile-robots-amrs"/>
    <w:p>
      <w:pPr>
        <w:pStyle w:val="Heading3"/>
      </w:pPr>
      <w:r>
        <w:t xml:space="preserve">3.1 Autonomous Mobile Robots (AMRs)</w:t>
      </w:r>
    </w:p>
    <w:p>
      <w:pPr>
        <w:pStyle w:val="FirstParagraph"/>
      </w:pPr>
      <w:r>
        <w:t xml:space="preserve">The Robotics Engineer played a key role in the development of AMRs for warehouse automation in Canada Toronto. Their contributions included designing navigation algorithms, integrating LiDAR sensors, and ensuring seamless communication with warehouse management systems. The project resulted in a 20% increase in operational efficiency, highlighting the engineer's impact.</w:t>
      </w:r>
    </w:p>
    <w:bookmarkEnd w:id="26"/>
    <w:bookmarkStart w:id="27" w:name="collaborative-robots-cobots"/>
    <w:p>
      <w:pPr>
        <w:pStyle w:val="Heading3"/>
      </w:pPr>
      <w:r>
        <w:t xml:space="preserve">3.2 Collaborative Robots (Cobots)</w:t>
      </w:r>
    </w:p>
    <w:p>
      <w:pPr>
        <w:pStyle w:val="FirstParagraph"/>
      </w:pPr>
      <w:r>
        <w:t xml:space="preserve">In another project, the engineer collaborated with a team to develop cobots for assembly line tasks. Their work on safety protocols, force control, and human-robot interaction was instrumental in creating a system that enhanced productivity while maintaining worker safety. This project underscores the engineer's ability to address real-world challenges in Canada Toronto's industrial environment.</w:t>
      </w:r>
    </w:p>
    <w:bookmarkEnd w:id="27"/>
    <w:bookmarkEnd w:id="28"/>
    <w:bookmarkStart w:id="32" w:name="soft-skills-and-collaboration"/>
    <w:p>
      <w:pPr>
        <w:pStyle w:val="Heading2"/>
      </w:pPr>
      <w:r>
        <w:t xml:space="preserve">4. Soft Skills and Collaboration</w:t>
      </w:r>
    </w:p>
    <w:bookmarkStart w:id="29" w:name="communication"/>
    <w:p>
      <w:pPr>
        <w:pStyle w:val="Heading3"/>
      </w:pPr>
      <w:r>
        <w:t xml:space="preserve">4.1 Communication</w:t>
      </w:r>
    </w:p>
    <w:p>
      <w:pPr>
        <w:pStyle w:val="FirstParagraph"/>
      </w:pPr>
      <w:r>
        <w:t xml:space="preserve">The Robotics Engineer communicates technical concepts clearly and effectively to both technical and non-technical stakeholders. Their ability to document processes, create presentations, and provide training sessions is valuable for fostering collaboration within the team and with external partners in Canada Toronto.</w:t>
      </w:r>
    </w:p>
    <w:bookmarkEnd w:id="29"/>
    <w:bookmarkStart w:id="30" w:name="teamwork"/>
    <w:p>
      <w:pPr>
        <w:pStyle w:val="Heading3"/>
      </w:pPr>
      <w:r>
        <w:t xml:space="preserve">4.2 Teamwork</w:t>
      </w:r>
    </w:p>
    <w:p>
      <w:pPr>
        <w:pStyle w:val="FirstParagraph"/>
      </w:pPr>
      <w:r>
        <w:t xml:space="preserve">The engineer works well in multidisciplinary teams, collaborating with mechanical engineers, software developers, and project managers. Their willingness to share knowledge and support colleagues contributes to a positive and productive work environment.</w:t>
      </w:r>
    </w:p>
    <w:bookmarkEnd w:id="30"/>
    <w:bookmarkStart w:id="31" w:name="problem-solving"/>
    <w:p>
      <w:pPr>
        <w:pStyle w:val="Heading3"/>
      </w:pPr>
      <w:r>
        <w:t xml:space="preserve">4.3 Problem-Solving</w:t>
      </w:r>
    </w:p>
    <w:p>
      <w:pPr>
        <w:pStyle w:val="FirstParagraph"/>
      </w:pPr>
      <w:r>
        <w:t xml:space="preserve">The engineer demonstrates strong analytical and problem-solving skills, often proposing innovative solutions to complex challenges. Their proactive approach to identifying and addressing issues ensures the timely completion of projects.</w:t>
      </w:r>
    </w:p>
    <w:bookmarkEnd w:id="31"/>
    <w:bookmarkEnd w:id="32"/>
    <w:bookmarkStart w:id="36" w:name="areas-for-improvement"/>
    <w:p>
      <w:pPr>
        <w:pStyle w:val="Heading2"/>
      </w:pPr>
      <w:r>
        <w:t xml:space="preserve">5. Areas for Improvement</w:t>
      </w:r>
    </w:p>
    <w:bookmarkStart w:id="33" w:name="advanced-ai-integration"/>
    <w:p>
      <w:pPr>
        <w:pStyle w:val="Heading3"/>
      </w:pPr>
      <w:r>
        <w:t xml:space="preserve">5.1 Advanced AI Integration</w:t>
      </w:r>
    </w:p>
    <w:p>
      <w:pPr>
        <w:pStyle w:val="FirstParagraph"/>
      </w:pPr>
      <w:r>
        <w:t xml:space="preserve">While the engineer has a solid foundation in robotics, there is an opportunity to deepen their expertise in artificial intelligence and machine learning. Incorporating AI-driven decision-making capabilities into robotic systems could enhance their performance and adaptability, particularly in dynamic environments like those found in Canada Toronto.</w:t>
      </w:r>
    </w:p>
    <w:bookmarkEnd w:id="33"/>
    <w:bookmarkStart w:id="34" w:name="project-management"/>
    <w:p>
      <w:pPr>
        <w:pStyle w:val="Heading3"/>
      </w:pPr>
      <w:r>
        <w:t xml:space="preserve">5.2 Project Management</w:t>
      </w:r>
    </w:p>
    <w:p>
      <w:pPr>
        <w:pStyle w:val="FirstParagraph"/>
      </w:pPr>
      <w:r>
        <w:t xml:space="preserve">The engineer could benefit from developing stronger project management skills, including budgeting, resource allocation, and risk management. These skills would enable them to take on leadership roles in larger, more complex projects.</w:t>
      </w:r>
    </w:p>
    <w:bookmarkEnd w:id="34"/>
    <w:bookmarkStart w:id="35" w:name="industry-networking"/>
    <w:p>
      <w:pPr>
        <w:pStyle w:val="Heading3"/>
      </w:pPr>
      <w:r>
        <w:t xml:space="preserve">5.3 Industry Networking</w:t>
      </w:r>
    </w:p>
    <w:p>
      <w:pPr>
        <w:pStyle w:val="FirstParagraph"/>
      </w:pPr>
      <w:r>
        <w:t xml:space="preserve">Engaging more actively with the robotics community in Canada Toronto, such as attending conferences, workshops, and networking events, could provide valuable insights and opportunities for professional growth.</w:t>
      </w:r>
    </w:p>
    <w:bookmarkEnd w:id="35"/>
    <w:bookmarkEnd w:id="36"/>
    <w:bookmarkStart w:id="37" w:name="conclusion"/>
    <w:p>
      <w:pPr>
        <w:pStyle w:val="Heading2"/>
      </w:pPr>
      <w:r>
        <w:t xml:space="preserve">6. Conclusion</w:t>
      </w:r>
    </w:p>
    <w:p>
      <w:pPr>
        <w:pStyle w:val="FirstParagraph"/>
      </w:pPr>
      <w:r>
        <w:t xml:space="preserve">This Peer Review Report highlights the Robotics Engineer's strong technical skills, project contributions, and collaborative abilities. Their work aligns well with the demands of the robotics industry in Canada Toronto, where innovation and efficiency are paramount. By addressing the identified areas for improvement, the engineer can further enhance their expertise and contribute even more significantly to the field. Overall, the engineer is a valuable asset to the team and the organization.</w:t>
      </w:r>
    </w:p>
    <w:bookmarkEnd w:id="37"/>
    <w:bookmarkStart w:id="38" w:name="recommendations"/>
    <w:p>
      <w:pPr>
        <w:pStyle w:val="Heading2"/>
      </w:pPr>
      <w:r>
        <w:t xml:space="preserve">7. Recommendations</w:t>
      </w:r>
    </w:p>
    <w:p>
      <w:pPr>
        <w:numPr>
          <w:ilvl w:val="0"/>
          <w:numId w:val="1001"/>
        </w:numPr>
        <w:pStyle w:val="Compact"/>
      </w:pPr>
      <w:r>
        <w:t xml:space="preserve">Enroll in advanced courses or certifications in AI and machine learning for robotics.</w:t>
      </w:r>
    </w:p>
    <w:p>
      <w:pPr>
        <w:numPr>
          <w:ilvl w:val="0"/>
          <w:numId w:val="1001"/>
        </w:numPr>
        <w:pStyle w:val="Compact"/>
      </w:pPr>
      <w:r>
        <w:t xml:space="preserve">Take on leadership roles in smaller projects to develop project management skills.</w:t>
      </w:r>
    </w:p>
    <w:p>
      <w:pPr>
        <w:numPr>
          <w:ilvl w:val="0"/>
          <w:numId w:val="1001"/>
        </w:numPr>
        <w:pStyle w:val="Compact"/>
      </w:pPr>
      <w:r>
        <w:t xml:space="preserve">Participate in industry events and networking opportunities in Canada Toronto to stay updated on emerging trends and technologies.</w:t>
      </w:r>
    </w:p>
    <w:bookmarkEnd w:id="38"/>
    <w:bookmarkStart w:id="39" w:name="signatures"/>
    <w:p>
      <w:pPr>
        <w:pStyle w:val="Heading2"/>
      </w:pPr>
      <w:r>
        <w:t xml:space="preserve">8. Signatures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Reviewer 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pPr>
          </w:p>
        </w:tc>
        <w:tc>
          <w:tcPr/>
          <w:p>
            <w:pPr>
              <w:pStyle w:val="Compact"/>
              <w:jc w:val="left"/>
            </w:pPr>
            <w:r>
              <w:t xml:space="preserve">October 10, 2023</w:t>
            </w:r>
          </w:p>
        </w:tc>
      </w:tr>
      <w:tr>
        <w:tc>
          <w:tcPr/>
          <w:p>
            <w:pPr>
              <w:pStyle w:val="Compact"/>
              <w:jc w:val="left"/>
            </w:pPr>
            <w:r>
              <w:t xml:space="preserve">Engineer 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[Engineer Name]</w:t>
            </w:r>
          </w:p>
        </w:tc>
        <w:tc>
          <w:tcPr/>
          <w:p>
            <w:pPr>
              <w:pStyle w:val="Compact"/>
            </w:pPr>
          </w:p>
        </w:tc>
        <w:tc>
          <w:tcPr/>
          <w:p>
            <w:pPr>
              <w:pStyle w:val="Compact"/>
            </w:pPr>
          </w:p>
        </w:tc>
      </w:tr>
    </w:tbl>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2026-10-10T06:39:23Z</dcterms:created>
  <dcterms:modified xsi:type="dcterms:W3CDTF">2026-10-10T06:39:23Z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