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Accra,</w:t>
      </w:r>
      <w:r>
        <w:t xml:space="preserve"> </w:t>
      </w:r>
      <w:r>
        <w:t xml:space="preserve">Ghana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Accra, Ghana</w:t>
      </w:r>
    </w:p>
    <w:p>
      <w:pPr>
        <w:pStyle w:val="BodyText"/>
      </w:pPr>
      <w:r>
        <w:rPr>
          <w:bCs/>
          <w:b/>
        </w:rPr>
        <w:t xml:space="preserve">Date:</w:t>
      </w:r>
      <w:r>
        <w:t xml:space="preserve"> </w:t>
      </w:r>
      <w:r>
        <w:t xml:space="preserve">October 26,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skills, and project contributions of a Robotics Engineer operating within the dynamic technological landscape of Accra, Ghana. The purpose of this review is to provide a comprehensive assessment of the engineer's performance, focusing on their ability to design, develop, and implement robotic systems that address local challenges and contribute to the broader goals of technological advancement in Ghana.</w:t>
      </w:r>
    </w:p>
    <w:p>
      <w:pPr>
        <w:pStyle w:val="BodyText"/>
      </w:pPr>
      <w:r>
        <w:t xml:space="preserve">The review process involved an in-depth analysis of the engineer's work, including project documentation, code reviews, system designs, and feedback from colleagues and stakeholders. The evaluation criteria were aligned with industry standards and the specific needs of the Ghanaian market, ensuring that the assessment is both rigorous and relevant.</w:t>
      </w:r>
    </w:p>
    <w:bookmarkEnd w:id="21"/>
    <w:bookmarkStart w:id="24" w:name="technical-competence"/>
    <w:p>
      <w:pPr>
        <w:pStyle w:val="Heading2"/>
      </w:pPr>
      <w:r>
        <w:t xml:space="preserve">2. Technical Competence</w:t>
      </w:r>
    </w:p>
    <w:bookmarkStart w:id="22" w:name="design-and-development"/>
    <w:p>
      <w:pPr>
        <w:pStyle w:val="Heading3"/>
      </w:pPr>
      <w:r>
        <w:t xml:space="preserve">2.1 Design and Development</w:t>
      </w:r>
    </w:p>
    <w:p>
      <w:pPr>
        <w:pStyle w:val="FirstParagraph"/>
      </w:pPr>
      <w:r>
        <w:t xml:space="preserve">The Robotics Engineer demonstrated a high level of technical competence in the design and development of robotic systems. Their ability to integrate hardware and software components seamlessly was evident in multiple projects, including the development of autonomous drones for agricultural monitoring and robotic arms for manufacturing processes. The engineer's proficiency in programming languages such as Python, C++, and ROS (Robot Operating System) was particularly noteworthy, as these skills are essential for creating robust and efficient robotic solutions.</w:t>
      </w:r>
    </w:p>
    <w:bookmarkEnd w:id="22"/>
    <w:bookmarkStart w:id="23" w:name="problem-solving-and-innovation"/>
    <w:p>
      <w:pPr>
        <w:pStyle w:val="Heading3"/>
      </w:pPr>
      <w:r>
        <w:t xml:space="preserve">2.2 Problem-Solving and Innovation</w:t>
      </w:r>
    </w:p>
    <w:p>
      <w:pPr>
        <w:pStyle w:val="FirstParagraph"/>
      </w:pPr>
      <w:r>
        <w:t xml:space="preserve">In the context of Accra, Ghana, where resources can be limited and challenges are unique, the engineer's problem-solving skills were crucial. They successfully addressed issues such as power instability and connectivity limitations by designing systems that could operate offline and with minimal energy consumption. This adaptability and innovation are vital for the success of robotics projects in Ghana, where the infrastructure may not always support advanced technologies.</w:t>
      </w:r>
    </w:p>
    <w:bookmarkEnd w:id="23"/>
    <w:bookmarkEnd w:id="24"/>
    <w:bookmarkStart w:id="27" w:name="project-management-and-collaboration"/>
    <w:p>
      <w:pPr>
        <w:pStyle w:val="Heading2"/>
      </w:pPr>
      <w:r>
        <w:t xml:space="preserve">3. Project Management and Collaboration</w:t>
      </w:r>
    </w:p>
    <w:bookmarkStart w:id="25" w:name="project-management"/>
    <w:p>
      <w:pPr>
        <w:pStyle w:val="Heading3"/>
      </w:pPr>
      <w:r>
        <w:t xml:space="preserve">3.1 Project Management</w:t>
      </w:r>
    </w:p>
    <w:p>
      <w:pPr>
        <w:pStyle w:val="FirstParagraph"/>
      </w:pPr>
      <w:r>
        <w:t xml:space="preserve">The Robotics Engineer exhibited strong project management skills, ensuring that projects were completed on time and within budget. They effectively coordinated with cross-functional teams, including software developers, mechanical engineers, and project managers, to achieve project goals. Their ability to prioritize tasks and manage resources efficiently contributed to the successful delivery of several key projects in Accra.</w:t>
      </w:r>
    </w:p>
    <w:bookmarkEnd w:id="25"/>
    <w:bookmarkStart w:id="26" w:name="collaboration-and-communication"/>
    <w:p>
      <w:pPr>
        <w:pStyle w:val="Heading3"/>
      </w:pPr>
      <w:r>
        <w:t xml:space="preserve">3.2 Collaboration and Communication</w:t>
      </w:r>
    </w:p>
    <w:p>
      <w:pPr>
        <w:pStyle w:val="FirstParagraph"/>
      </w:pPr>
      <w:r>
        <w:t xml:space="preserve">Collaboration and communication are critical in a multicultural and multidisciplinary environment like Accra. The engineer demonstrated excellent interpersonal skills, fostering a collaborative atmosphere and ensuring that all team members were aligned with project objectives. Their ability to communicate complex technical concepts to non-technical stakeholders was particularly valuable, as it facilitated better decision-making and project alignment.</w:t>
      </w:r>
    </w:p>
    <w:bookmarkEnd w:id="26"/>
    <w:bookmarkEnd w:id="27"/>
    <w:bookmarkStart w:id="30" w:name="impact-and-contribution"/>
    <w:p>
      <w:pPr>
        <w:pStyle w:val="Heading2"/>
      </w:pPr>
      <w:r>
        <w:t xml:space="preserve">4. Impact and Contribution</w:t>
      </w:r>
    </w:p>
    <w:bookmarkStart w:id="28" w:name="local-impact"/>
    <w:p>
      <w:pPr>
        <w:pStyle w:val="Heading3"/>
      </w:pPr>
      <w:r>
        <w:t xml:space="preserve">4.1 Local Impact</w:t>
      </w:r>
    </w:p>
    <w:p>
      <w:pPr>
        <w:pStyle w:val="FirstParagraph"/>
      </w:pPr>
      <w:r>
        <w:t xml:space="preserve">The Robotics Engineer's work has had a significant impact on the local community in Accra, Ghana. By developing robotic solutions for agriculture, healthcare, and manufacturing, they have contributed to improving productivity, reducing costs, and enhancing the quality of life for many Ghanaians. For example, the autonomous drones developed for agricultural monitoring have helped farmers optimize crop yields and reduce pesticide use, leading to more sustainable farming practices.</w:t>
      </w:r>
    </w:p>
    <w:bookmarkEnd w:id="28"/>
    <w:bookmarkStart w:id="29" w:name="industry-contribution"/>
    <w:p>
      <w:pPr>
        <w:pStyle w:val="Heading3"/>
      </w:pPr>
      <w:r>
        <w:t xml:space="preserve">4.2 Industry Contribution</w:t>
      </w:r>
    </w:p>
    <w:p>
      <w:pPr>
        <w:pStyle w:val="FirstParagraph"/>
      </w:pPr>
      <w:r>
        <w:t xml:space="preserve">Beyond the local impact, the engineer's contributions have also advanced the robotics industry in Ghana. Their innovative approaches and successful projects have inspired other professionals and organizations to invest in robotics and automation, fostering a growing ecosystem of technological innovation in Accra. This has the potential to create new job opportunities and drive economic growth in the region.</w:t>
      </w:r>
    </w:p>
    <w:bookmarkEnd w:id="29"/>
    <w:bookmarkEnd w:id="30"/>
    <w:bookmarkStart w:id="31" w:name="areas-for-improvement"/>
    <w:p>
      <w:pPr>
        <w:pStyle w:val="Heading2"/>
      </w:pPr>
      <w:r>
        <w:t xml:space="preserve">5. Areas for Improvement</w:t>
      </w:r>
    </w:p>
    <w:p>
      <w:pPr>
        <w:pStyle w:val="FirstParagraph"/>
      </w:pPr>
      <w:r>
        <w:t xml:space="preserve">While the Robotics Engineer has demonstrated exceptional skills and contributions, there are areas where further development could enhance their performance:</w:t>
      </w:r>
    </w:p>
    <w:p>
      <w:pPr>
        <w:numPr>
          <w:ilvl w:val="0"/>
          <w:numId w:val="1001"/>
        </w:numPr>
        <w:pStyle w:val="Compact"/>
      </w:pPr>
      <w:r>
        <w:rPr>
          <w:bCs/>
          <w:b/>
        </w:rPr>
        <w:t xml:space="preserve">Advanced Machine Learning:</w:t>
      </w:r>
      <w:r>
        <w:t xml:space="preserve"> </w:t>
      </w:r>
      <w:r>
        <w:t xml:space="preserve">Incorporating more advanced machine learning algorithms into robotic systems could improve their autonomy and decision-making capabilities.</w:t>
      </w:r>
    </w:p>
    <w:p>
      <w:pPr>
        <w:numPr>
          <w:ilvl w:val="0"/>
          <w:numId w:val="1001"/>
        </w:numPr>
        <w:pStyle w:val="Compact"/>
      </w:pPr>
      <w:r>
        <w:rPr>
          <w:bCs/>
          <w:b/>
        </w:rPr>
        <w:t xml:space="preserve">Scalability:</w:t>
      </w:r>
      <w:r>
        <w:t xml:space="preserve"> </w:t>
      </w:r>
      <w:r>
        <w:t xml:space="preserve">Ensuring that robotic solutions are scalable and can be easily replicated in other regions of Ghana and beyond would maximize their impact.</w:t>
      </w:r>
    </w:p>
    <w:p>
      <w:pPr>
        <w:numPr>
          <w:ilvl w:val="0"/>
          <w:numId w:val="1001"/>
        </w:numPr>
        <w:pStyle w:val="Compact"/>
      </w:pPr>
      <w:r>
        <w:rPr>
          <w:bCs/>
          <w:b/>
        </w:rPr>
        <w:t xml:space="preserve">Training and Mentorship:</w:t>
      </w:r>
      <w:r>
        <w:t xml:space="preserve"> </w:t>
      </w:r>
      <w:r>
        <w:t xml:space="preserve">Providing training and mentorship to local engineers and technicians could help build a stronger talent pool and sustain the growth of the robotics industry in Accra.</w:t>
      </w:r>
    </w:p>
    <w:bookmarkEnd w:id="31"/>
    <w:bookmarkStart w:id="32" w:name="conclusion"/>
    <w:p>
      <w:pPr>
        <w:pStyle w:val="Heading2"/>
      </w:pPr>
      <w:r>
        <w:t xml:space="preserve">6. Conclusion</w:t>
      </w:r>
    </w:p>
    <w:p>
      <w:pPr>
        <w:pStyle w:val="FirstParagraph"/>
      </w:pPr>
      <w:r>
        <w:t xml:space="preserve">In conclusion, this Peer Review Report highlights the exceptional technical competence, project management skills, and impactful contributions of the Robotics Engineer in Accra, Ghana. Their work has not only addressed local challenges but also advanced the robotics industry in the region. With continued focus on advanced technologies, scalability, and capacity building, the engineer is well-positioned to make even greater contributions to the technological landscape of Ghana.</w:t>
      </w:r>
    </w:p>
    <w:bookmarkEnd w:id="32"/>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Robotics Engineer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Accra, Ghana</dc:title>
  <dc:creator/>
  <dc:language>en</dc:language>
  <cp:keywords/>
  <dcterms:created xsi:type="dcterms:W3CDTF">2026-10-10T07:26:21Z</dcterms:created>
  <dcterms:modified xsi:type="dcterms:W3CDTF">2026-10-10T07:26:21Z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