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Mumbai,</w:t>
      </w:r>
      <w:r>
        <w:t xml:space="preserve"> </w:t>
      </w:r>
      <w:r>
        <w:t xml:space="preserve">India</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r>
              <w:t xml:space="preserve"> </w:t>
            </w:r>
            <w:r>
              <w:t xml:space="preserve">Performance and Technical Competency Review</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Role Under Review:</w:t>
            </w:r>
            <w:r>
              <w:t xml:space="preserve"> </w:t>
            </w:r>
            <w:r>
              <w:t xml:space="preserve">Robotics Engineer</w:t>
            </w:r>
          </w:p>
        </w:tc>
        <w:tc>
          <w:tcPr/>
          <w:p>
            <w:pPr>
              <w:pStyle w:val="Compact"/>
              <w:jc w:val="left"/>
            </w:pPr>
            <w:r>
              <w:rPr>
                <w:bCs/>
                <w:b/>
              </w:rPr>
              <w:t xml:space="preserve">Location:</w:t>
            </w:r>
            <w:r>
              <w:t xml:space="preserve"> </w:t>
            </w:r>
            <w:r>
              <w:t xml:space="preserve">India Mumbai</w:t>
            </w:r>
          </w:p>
        </w:tc>
      </w:tr>
      <w:tr>
        <w:tc>
          <w:tcPr/>
          <w:p>
            <w:pPr>
              <w:pStyle w:val="Compact"/>
              <w:jc w:val="left"/>
            </w:pPr>
            <w:r>
              <w:rPr>
                <w:bCs/>
                <w:b/>
              </w:rPr>
              <w:t xml:space="preserve">Review Period:</w:t>
            </w:r>
            <w:r>
              <w:t xml:space="preserve"> </w:t>
            </w:r>
            <w:r>
              <w:t xml:space="preserve">Q3 2023 - Q4 2023</w:t>
            </w:r>
          </w:p>
        </w:tc>
        <w:tc>
          <w:tcPr/>
          <w:p>
            <w:pPr>
              <w:pStyle w:val="Compact"/>
              <w:jc w:val="left"/>
            </w:pPr>
            <w:r>
              <w:rPr>
                <w:bCs/>
                <w:b/>
              </w:rPr>
              <w:t xml:space="preserve">Reviewer:</w:t>
            </w:r>
            <w:r>
              <w:t xml:space="preserve"> </w:t>
            </w:r>
            <w:r>
              <w:t xml:space="preserve">Senior Technical Lead</w:t>
            </w:r>
          </w:p>
        </w:tc>
      </w:tr>
    </w:tbl>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contributions, project management capabilities, and collaborative efforts of the</w:t>
      </w:r>
      <w:r>
        <w:t xml:space="preserve"> </w:t>
      </w:r>
      <w:r>
        <w:rPr>
          <w:bCs/>
          <w:b/>
        </w:rPr>
        <w:t xml:space="preserve">Robotics Engineer</w:t>
      </w:r>
      <w:r>
        <w:t xml:space="preserve"> </w:t>
      </w:r>
      <w:r>
        <w:t xml:space="preserve">based in our</w:t>
      </w:r>
      <w:r>
        <w:t xml:space="preserve"> </w:t>
      </w:r>
      <w:r>
        <w:rPr>
          <w:bCs/>
          <w:b/>
        </w:rPr>
        <w:t xml:space="preserve">India Mumbai</w:t>
      </w:r>
      <w:r>
        <w:t xml:space="preserve"> </w:t>
      </w:r>
      <w:r>
        <w:t xml:space="preserve">development center. The review focuses on the engineer's performance over the last six months, specifically regarding the development of autonomous navigation systems for industrial logistics. The objective is to assess alignment with global engineering standards while acknowledging the unique operational dynamics of the Mumbai office.</w:t>
      </w:r>
    </w:p>
    <w:bookmarkEnd w:id="20"/>
    <w:bookmarkStart w:id="21" w:name="X130d72ae8fa5c458485556755864609f50d4eb2"/>
    <w:p>
      <w:pPr>
        <w:pStyle w:val="Heading2"/>
      </w:pPr>
      <w:r>
        <w:t xml:space="preserve">2. Technical Proficiency and Engineering Standards</w:t>
      </w:r>
    </w:p>
    <w:p>
      <w:pPr>
        <w:pStyle w:val="FirstParagraph"/>
      </w:pPr>
      <w:r>
        <w:t xml:space="preserve">The primary responsibility of a</w:t>
      </w:r>
      <w:r>
        <w:t xml:space="preserve"> </w:t>
      </w:r>
      <w:r>
        <w:rPr>
          <w:bCs/>
          <w:b/>
        </w:rPr>
        <w:t xml:space="preserve">Robotics Engineer</w:t>
      </w:r>
      <w:r>
        <w:t xml:space="preserve"> </w:t>
      </w:r>
      <w:r>
        <w:t xml:space="preserve">in this context involves the integration of hardware and software to create autonomous systems. The subject has demonstrated exceptional proficiency in ROS (Robot Operating System) and C++ programming. During the recent deployment of the "Auto-Move" logistics bot, the engineer successfully optimized the SLAM (Simultaneous Localization and Mapping) algorithms, reducing computational latency by 15%.</w:t>
      </w:r>
    </w:p>
    <w:p>
      <w:pPr>
        <w:pStyle w:val="BodyText"/>
      </w:pPr>
      <w:r>
        <w:t xml:space="preserve">Furthermore, the engineer's ability to troubleshoot hardware-software integration issues was critical. In the</w:t>
      </w:r>
      <w:r>
        <w:t xml:space="preserve"> </w:t>
      </w:r>
      <w:r>
        <w:rPr>
          <w:bCs/>
          <w:b/>
        </w:rPr>
        <w:t xml:space="preserve">India Mumbai</w:t>
      </w:r>
      <w:r>
        <w:t xml:space="preserve"> </w:t>
      </w:r>
      <w:r>
        <w:t xml:space="preserve">facility, where environmental variables such as humidity and power fluctuations can impact sensitive electronics, the engineer implemented robust error-handling protocols. This adaptability is a hallmark of a senior-level</w:t>
      </w:r>
      <w:r>
        <w:t xml:space="preserve"> </w:t>
      </w:r>
      <w:r>
        <w:rPr>
          <w:bCs/>
          <w:b/>
        </w:rPr>
        <w:t xml:space="preserve">Robotics Engineer</w:t>
      </w:r>
      <w:r>
        <w:t xml:space="preserve"> </w:t>
      </w:r>
      <w:r>
        <w:t xml:space="preserve">capable of delivering reliable solutions in diverse environments.</w:t>
      </w:r>
    </w:p>
    <w:bookmarkEnd w:id="21"/>
    <w:bookmarkStart w:id="22" w:name="project-management-and-delivery"/>
    <w:p>
      <w:pPr>
        <w:pStyle w:val="Heading2"/>
      </w:pPr>
      <w:r>
        <w:t xml:space="preserve">3. Project Management and Delivery</w:t>
      </w:r>
    </w:p>
    <w:p>
      <w:pPr>
        <w:pStyle w:val="FirstParagraph"/>
      </w:pPr>
      <w:r>
        <w:t xml:space="preserve">A key aspect of this</w:t>
      </w:r>
      <w:r>
        <w:t xml:space="preserve"> </w:t>
      </w:r>
      <w:r>
        <w:rPr>
          <w:bCs/>
          <w:b/>
        </w:rPr>
        <w:t xml:space="preserve">Peer Review Report</w:t>
      </w:r>
      <w:r>
        <w:t xml:space="preserve"> </w:t>
      </w:r>
      <w:r>
        <w:t xml:space="preserve">is the evaluation of project delivery timelines. The</w:t>
      </w:r>
      <w:r>
        <w:t xml:space="preserve"> </w:t>
      </w:r>
      <w:r>
        <w:rPr>
          <w:bCs/>
          <w:b/>
        </w:rPr>
        <w:t xml:space="preserve">Robotics Engineer</w:t>
      </w:r>
      <w:r>
        <w:t xml:space="preserve"> </w:t>
      </w:r>
      <w:r>
        <w:t xml:space="preserve">was tasked with leading the prototype phase of a collaborative robot (cobot) arm intended for assembly line assistance. Despite the aggressive timeline set by the global stakeholders, the engineer in</w:t>
      </w:r>
      <w:r>
        <w:t xml:space="preserve"> </w:t>
      </w:r>
      <w:r>
        <w:rPr>
          <w:bCs/>
          <w:b/>
        </w:rPr>
        <w:t xml:space="preserve">India Mumbai</w:t>
      </w:r>
      <w:r>
        <w:t xml:space="preserve"> </w:t>
      </w:r>
      <w:r>
        <w:t xml:space="preserve">managed to deliver the MVP (Minimum Viable Product) two weeks ahead of schedule.</w:t>
      </w:r>
    </w:p>
    <w:p>
      <w:pPr>
        <w:pStyle w:val="BodyText"/>
      </w:pPr>
      <w:r>
        <w:t xml:space="preserve">This achievement was not merely a result of individual effort but also effective resource management. The engineer coordinated effectively with the local supply chain team in Mumbai to source components, mitigating global supply chain delays that affected other regions. This demonstrates a high level of operational intelligence and local market awareness, which is vital for a</w:t>
      </w:r>
      <w:r>
        <w:t xml:space="preserve"> </w:t>
      </w:r>
      <w:r>
        <w:rPr>
          <w:bCs/>
          <w:b/>
        </w:rPr>
        <w:t xml:space="preserve">Robotics Engineer</w:t>
      </w:r>
      <w:r>
        <w:t xml:space="preserve"> </w:t>
      </w:r>
      <w:r>
        <w:t xml:space="preserve">operating in a hub like Mumbai.</w:t>
      </w:r>
    </w:p>
    <w:bookmarkEnd w:id="22"/>
    <w:bookmarkStart w:id="23" w:name="collaboration-and-communication"/>
    <w:p>
      <w:pPr>
        <w:pStyle w:val="Heading2"/>
      </w:pPr>
      <w:r>
        <w:t xml:space="preserve">4. Collaboration and Communication</w:t>
      </w:r>
    </w:p>
    <w:p>
      <w:pPr>
        <w:pStyle w:val="FirstParagraph"/>
      </w:pPr>
      <w:r>
        <w:t xml:space="preserve">Working in a global organization requires seamless communication across time zones. The</w:t>
      </w:r>
      <w:r>
        <w:t xml:space="preserve"> </w:t>
      </w:r>
      <w:r>
        <w:rPr>
          <w:bCs/>
          <w:b/>
        </w:rPr>
        <w:t xml:space="preserve">Robotics Engineer</w:t>
      </w:r>
      <w:r>
        <w:t xml:space="preserve"> </w:t>
      </w:r>
      <w:r>
        <w:t xml:space="preserve">has shown commendable communication skills, bridging the gap between the</w:t>
      </w:r>
      <w:r>
        <w:t xml:space="preserve"> </w:t>
      </w:r>
      <w:r>
        <w:rPr>
          <w:bCs/>
          <w:b/>
        </w:rPr>
        <w:t xml:space="preserve">India Mumbai</w:t>
      </w:r>
      <w:r>
        <w:t xml:space="preserve"> </w:t>
      </w:r>
      <w:r>
        <w:t xml:space="preserve">R&amp;D team and the manufacturing units in Europe and North America. Documentation standards have been strictly adhered to, ensuring that technical specifications are clear and accessible to all stakeholders.</w:t>
      </w:r>
    </w:p>
    <w:p>
      <w:pPr>
        <w:pStyle w:val="BodyText"/>
      </w:pPr>
      <w:r>
        <w:t xml:space="preserve">Additionally, the engineer has taken a proactive role in mentoring junior developers within the Mumbai office. By conducting weekly code reviews and workshops on kinematics and dynamics, the</w:t>
      </w:r>
      <w:r>
        <w:t xml:space="preserve"> </w:t>
      </w:r>
      <w:r>
        <w:rPr>
          <w:bCs/>
          <w:b/>
        </w:rPr>
        <w:t xml:space="preserve">Robotics Engineer</w:t>
      </w:r>
      <w:r>
        <w:t xml:space="preserve"> </w:t>
      </w:r>
      <w:r>
        <w:t xml:space="preserve">has contributed significantly to the upskilling of the local team. This leadership quality is highly valued and reflects well on the overall engineering culture in the region.</w:t>
      </w:r>
    </w:p>
    <w:bookmarkEnd w:id="23"/>
    <w:bookmarkStart w:id="24" w:name="innovation-and-problem-solving"/>
    <w:p>
      <w:pPr>
        <w:pStyle w:val="Heading2"/>
      </w:pPr>
      <w:r>
        <w:t xml:space="preserve">5. Innovation and Problem Solving</w:t>
      </w:r>
    </w:p>
    <w:p>
      <w:pPr>
        <w:pStyle w:val="FirstParagraph"/>
      </w:pPr>
      <w:r>
        <w:t xml:space="preserve">Innovation is a core competency for any</w:t>
      </w:r>
      <w:r>
        <w:t xml:space="preserve"> </w:t>
      </w:r>
      <w:r>
        <w:rPr>
          <w:bCs/>
          <w:b/>
        </w:rPr>
        <w:t xml:space="preserve">Robotics Engineer</w:t>
      </w:r>
      <w:r>
        <w:t xml:space="preserve">. During the review period, the subject proposed a novel approach to sensor fusion using LiDAR and stereo cameras, which significantly improved obstacle detection accuracy in crowded warehouse environments. This innovation was directly applicable to the specific layout challenges faced by clients in the</w:t>
      </w:r>
      <w:r>
        <w:t xml:space="preserve"> </w:t>
      </w:r>
      <w:r>
        <w:rPr>
          <w:bCs/>
          <w:b/>
        </w:rPr>
        <w:t xml:space="preserve">India Mumbai</w:t>
      </w:r>
      <w:r>
        <w:t xml:space="preserve"> </w:t>
      </w:r>
      <w:r>
        <w:t xml:space="preserve">metropolitan area, where space optimization is critical.</w:t>
      </w:r>
    </w:p>
    <w:p>
      <w:pPr>
        <w:pStyle w:val="BodyText"/>
      </w:pPr>
      <w:r>
        <w:t xml:space="preserve">The engineer's willingness to experiment with new technologies, such as edge computing for real-time data processing, showcases a forward-thinking mindset. This aligns perfectly with the company's strategic goal of maintaining a competitive edge in the rapidly evolving robotics sector.</w:t>
      </w:r>
    </w:p>
    <w:bookmarkEnd w:id="24"/>
    <w:bookmarkStart w:id="25" w:name="areas-for-improvement"/>
    <w:p>
      <w:pPr>
        <w:pStyle w:val="Heading2"/>
      </w:pPr>
      <w:r>
        <w:t xml:space="preserve">6. Areas for Improvement</w:t>
      </w:r>
    </w:p>
    <w:p>
      <w:pPr>
        <w:pStyle w:val="FirstParagraph"/>
      </w:pPr>
      <w:r>
        <w:t xml:space="preserve">While the performance has been outstanding, this</w:t>
      </w:r>
      <w:r>
        <w:t xml:space="preserve"> </w:t>
      </w:r>
      <w:r>
        <w:rPr>
          <w:bCs/>
          <w:b/>
        </w:rPr>
        <w:t xml:space="preserve">Peer Review Report</w:t>
      </w:r>
      <w:r>
        <w:t xml:space="preserve"> </w:t>
      </w:r>
      <w:r>
        <w:t xml:space="preserve">identifies a few areas for growth. The</w:t>
      </w:r>
      <w:r>
        <w:t xml:space="preserve"> </w:t>
      </w:r>
      <w:r>
        <w:rPr>
          <w:bCs/>
          <w:b/>
        </w:rPr>
        <w:t xml:space="preserve">Robotics Engineer</w:t>
      </w:r>
      <w:r>
        <w:t xml:space="preserve"> </w:t>
      </w:r>
      <w:r>
        <w:t xml:space="preserve">could benefit from deeper involvement in the business development phase of projects. Understanding the commercial implications of technical decisions will enhance the value provided by the</w:t>
      </w:r>
      <w:r>
        <w:t xml:space="preserve"> </w:t>
      </w:r>
      <w:r>
        <w:rPr>
          <w:bCs/>
          <w:b/>
        </w:rPr>
        <w:t xml:space="preserve">India Mumbai</w:t>
      </w:r>
      <w:r>
        <w:t xml:space="preserve"> </w:t>
      </w:r>
      <w:r>
        <w:t xml:space="preserve">team to global clients.</w:t>
      </w:r>
    </w:p>
    <w:p>
      <w:pPr>
        <w:pStyle w:val="BodyText"/>
      </w:pPr>
      <w:r>
        <w:t xml:space="preserve">Additionally, while technical documentation is excellent, the presentation of complex technical concepts to non-technical stakeholders could be refined. Developing stronger storytelling skills around technical achievements will help in better articulating the impact of the work done in Mumbai to the global executive team.</w:t>
      </w:r>
    </w:p>
    <w:bookmarkEnd w:id="25"/>
    <w:bookmarkStart w:id="26"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Robotics Engineer</w:t>
      </w:r>
      <w:r>
        <w:t xml:space="preserve"> </w:t>
      </w:r>
      <w:r>
        <w:t xml:space="preserve">under review has demonstrated exceptional technical skill, leadership, and adaptability. Their contributions have been instrumental in the success of key projects and have strengthened the reputation of the</w:t>
      </w:r>
      <w:r>
        <w:t xml:space="preserve"> </w:t>
      </w:r>
      <w:r>
        <w:rPr>
          <w:bCs/>
          <w:b/>
        </w:rPr>
        <w:t xml:space="preserve">India Mumbai</w:t>
      </w:r>
      <w:r>
        <w:t xml:space="preserve"> </w:t>
      </w:r>
      <w:r>
        <w:t xml:space="preserve">engineering center.</w:t>
      </w:r>
    </w:p>
    <w:p>
      <w:pPr>
        <w:pStyle w:val="BodyText"/>
      </w:pPr>
      <w:r>
        <w:t xml:space="preserve">Based on this</w:t>
      </w:r>
      <w:r>
        <w:t xml:space="preserve"> </w:t>
      </w:r>
      <w:r>
        <w:rPr>
          <w:bCs/>
          <w:b/>
        </w:rPr>
        <w:t xml:space="preserve">Peer Review Report</w:t>
      </w:r>
      <w:r>
        <w:t xml:space="preserve">, it is recommended that the engineer be considered for a promotion to Senior Robotics Engineer. Furthermore, they should be given the opportunity to lead cross-functional teams on upcoming international projects, leveraging their unique blend of technical expertise and local operational knowledge.</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Technical Lead</w:t>
      </w:r>
    </w:p>
    <w:p>
      <w:pPr>
        <w:pStyle w:val="BodyText"/>
      </w:pPr>
      <w:r>
        <w:rPr>
          <w:bCs/>
          <w:b/>
        </w:rPr>
        <w:t xml:space="preserve">Department:</w:t>
      </w:r>
      <w:r>
        <w:t xml:space="preserve"> </w:t>
      </w:r>
      <w:r>
        <w:t xml:space="preserve">Robotics &amp; Automation</w:t>
      </w:r>
    </w:p>
    <w:p>
      <w:pPr>
        <w:pStyle w:val="BodyText"/>
      </w:pPr>
      <w:r>
        <w:rPr>
          <w:bCs/>
          <w:b/>
        </w:rPr>
        <w:t xml:space="preserve">Location:</w:t>
      </w:r>
      <w:r>
        <w:t xml:space="preserve"> </w:t>
      </w:r>
      <w:r>
        <w:t xml:space="preserve">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Mumbai, India</dc:title>
  <dc:creator/>
  <dc:language>en</dc:language>
  <cp:keywords/>
  <dcterms:created xsi:type="dcterms:W3CDTF">2026-10-10T09:13:25Z</dcterms:created>
  <dcterms:modified xsi:type="dcterms:W3CDTF">2026-10-10T09:13:25Z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