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Mexico, Mexico City</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Engineering Panel</w:t>
      </w:r>
    </w:p>
    <w:bookmarkEnd w:id="20"/>
    <w:bookmarkStart w:id="21" w:name="executive-summary"/>
    <w:p>
      <w:pPr>
        <w:pStyle w:val="Heading2"/>
      </w:pPr>
      <w:r>
        <w:t xml:space="preserve">1. Executive Summary</w:t>
      </w:r>
    </w:p>
    <w:p>
      <w:pPr>
        <w:pStyle w:val="FirstParagraph"/>
      </w:pPr>
      <w:r>
        <w:t xml:space="preserve">This Peer Review Report evaluates the technical competencies, project contributions, and professional conduct of a Robotics Engineer operating within the dynamic technological landscape of Mexico City. The review focuses on the engineer's ability to design, develop, and implement robotic systems that meet industry standards and local regulatory requirements. The assessment highlights the engineer's proficiency in integrating advanced automation solutions tailored to the unique challenges and opportunities presented by the Mexican market.</w:t>
      </w:r>
    </w:p>
    <w:bookmarkEnd w:id="21"/>
    <w:bookmarkStart w:id="25" w:name="technical-competencies"/>
    <w:p>
      <w:pPr>
        <w:pStyle w:val="Heading2"/>
      </w:pPr>
      <w:r>
        <w:t xml:space="preserve">2. Technical Competencies</w:t>
      </w:r>
    </w:p>
    <w:bookmarkStart w:id="22" w:name="mechanical-design-and-integration"/>
    <w:p>
      <w:pPr>
        <w:pStyle w:val="Heading3"/>
      </w:pPr>
      <w:r>
        <w:t xml:space="preserve">2.1 Mechanical Design and Integration</w:t>
      </w:r>
    </w:p>
    <w:p>
      <w:pPr>
        <w:pStyle w:val="FirstParagraph"/>
      </w:pPr>
      <w:r>
        <w:t xml:space="preserve">The Robotics Engineer demonstrates exceptional skill in mechanical design, utilizing CAD software to create precise and efficient robotic components. Their work aligns with the high standards expected in Mexico City's manufacturing sector, where precision and reliability are paramount. The engineer's ability to integrate mechanical systems with electronic and software components ensures seamless operation of robotic units.</w:t>
      </w:r>
    </w:p>
    <w:bookmarkEnd w:id="22"/>
    <w:bookmarkStart w:id="23" w:name="software-development-and-programming"/>
    <w:p>
      <w:pPr>
        <w:pStyle w:val="Heading3"/>
      </w:pPr>
      <w:r>
        <w:t xml:space="preserve">2.2 Software Development and Programming</w:t>
      </w:r>
    </w:p>
    <w:p>
      <w:pPr>
        <w:pStyle w:val="FirstParagraph"/>
      </w:pPr>
      <w:r>
        <w:t xml:space="preserve">Proficiency in programming languages such as C++, Python, and ROS (Robot Operating System) is evident in the engineer's projects. Their code is well-structured, efficient, and adheres to best practices, facilitating easy maintenance and scalability. The engineer's software solutions effectively address the complexities of real-time data processing and control, which are critical for robotics applications in Mexico City's industrial environment.</w:t>
      </w:r>
    </w:p>
    <w:bookmarkEnd w:id="23"/>
    <w:bookmarkStart w:id="24" w:name="control-systems-and-automation"/>
    <w:p>
      <w:pPr>
        <w:pStyle w:val="Heading3"/>
      </w:pPr>
      <w:r>
        <w:t xml:space="preserve">2.3 Control Systems and Automation</w:t>
      </w:r>
    </w:p>
    <w:p>
      <w:pPr>
        <w:pStyle w:val="FirstParagraph"/>
      </w:pPr>
      <w:r>
        <w:t xml:space="preserve">The engineer exhibits a deep understanding of control theory and its application in robotics. Their designs incorporate advanced control algorithms that enhance the performance and adaptability of robotic systems. This expertise is particularly valuable in Mexico City, where automation is increasingly adopted to improve productivity and safety in various industries.</w:t>
      </w:r>
    </w:p>
    <w:bookmarkEnd w:id="24"/>
    <w:bookmarkEnd w:id="25"/>
    <w:bookmarkStart w:id="29" w:name="project-contributions"/>
    <w:p>
      <w:pPr>
        <w:pStyle w:val="Heading2"/>
      </w:pPr>
      <w:r>
        <w:t xml:space="preserve">3. Project Contributions</w:t>
      </w:r>
    </w:p>
    <w:bookmarkStart w:id="26" w:name="innovation-and-problem-solving"/>
    <w:p>
      <w:pPr>
        <w:pStyle w:val="Heading3"/>
      </w:pPr>
      <w:r>
        <w:t xml:space="preserve">3.1 Innovation and Problem-Solving</w:t>
      </w:r>
    </w:p>
    <w:p>
      <w:pPr>
        <w:pStyle w:val="FirstParagraph"/>
      </w:pPr>
      <w:r>
        <w:t xml:space="preserve">The Robotics Engineer has consistently contributed innovative solutions to complex engineering challenges. Their ability to analyze problems from multiple perspectives and develop creative solutions has significantly advanced project outcomes. In the context of Mexico City, where technological innovation is a key driver of economic growth, the engineer's contributions are highly impactful.</w:t>
      </w:r>
    </w:p>
    <w:bookmarkEnd w:id="26"/>
    <w:bookmarkStart w:id="27" w:name="collaboration-and-teamwork"/>
    <w:p>
      <w:pPr>
        <w:pStyle w:val="Heading3"/>
      </w:pPr>
      <w:r>
        <w:t xml:space="preserve">3.2 Collaboration and Teamwork</w:t>
      </w:r>
    </w:p>
    <w:p>
      <w:pPr>
        <w:pStyle w:val="FirstParagraph"/>
      </w:pPr>
      <w:r>
        <w:t xml:space="preserve">Effective collaboration is essential in robotics projects, which often involve multidisciplinary teams. The engineer demonstrates strong teamwork skills, actively engaging with colleagues from mechanical, electrical, and software engineering backgrounds. Their collaborative approach fosters a positive work environment and enhances overall project efficiency.</w:t>
      </w:r>
    </w:p>
    <w:bookmarkEnd w:id="27"/>
    <w:bookmarkStart w:id="28" w:name="adherence-to-standards-and-regulations"/>
    <w:p>
      <w:pPr>
        <w:pStyle w:val="Heading3"/>
      </w:pPr>
      <w:r>
        <w:t xml:space="preserve">3.3 Adherence to Standards and Regulations</w:t>
      </w:r>
    </w:p>
    <w:p>
      <w:pPr>
        <w:pStyle w:val="FirstParagraph"/>
      </w:pPr>
      <w:r>
        <w:t xml:space="preserve">The engineer ensures that all robotic systems comply with relevant national and international standards, including those specific to Mexico. Their attention to regulatory requirements mitigates risks and ensures the safe deployment of robotic technologies in Mexico City's diverse industrial settings.</w:t>
      </w:r>
    </w:p>
    <w:bookmarkEnd w:id="28"/>
    <w:bookmarkEnd w:id="29"/>
    <w:bookmarkStart w:id="32" w:name="professional-conduct"/>
    <w:p>
      <w:pPr>
        <w:pStyle w:val="Heading2"/>
      </w:pPr>
      <w:r>
        <w:t xml:space="preserve">4. Professional Conduct</w:t>
      </w:r>
    </w:p>
    <w:bookmarkStart w:id="30" w:name="ethical-practices"/>
    <w:p>
      <w:pPr>
        <w:pStyle w:val="Heading3"/>
      </w:pPr>
      <w:r>
        <w:t xml:space="preserve">4.1 Ethical Practices</w:t>
      </w:r>
    </w:p>
    <w:p>
      <w:pPr>
        <w:pStyle w:val="FirstParagraph"/>
      </w:pPr>
      <w:r>
        <w:t xml:space="preserve">The Robotics Engineer upholds the highest ethical standards in their professional practice. They prioritize safety, integrity, and transparency in all aspects of their work, reflecting positively on the engineering community in Mexico City.</w:t>
      </w:r>
    </w:p>
    <w:bookmarkEnd w:id="30"/>
    <w:bookmarkStart w:id="31" w:name="continuous-learning-and-development"/>
    <w:p>
      <w:pPr>
        <w:pStyle w:val="Heading3"/>
      </w:pPr>
      <w:r>
        <w:t xml:space="preserve">4.2 Continuous Learning and Development</w:t>
      </w:r>
    </w:p>
    <w:p>
      <w:pPr>
        <w:pStyle w:val="FirstParagraph"/>
      </w:pPr>
      <w:r>
        <w:t xml:space="preserve">Commitment to continuous learning is evident in the engineer's pursuit of advanced certifications and participation in industry conferences. This dedication to professional development ensures that they remain at the forefront of robotics technology, benefiting both their organization and the broader engineering community in Mexico.</w:t>
      </w:r>
    </w:p>
    <w:bookmarkEnd w:id="31"/>
    <w:bookmarkEnd w:id="32"/>
    <w:bookmarkStart w:id="33" w:name="recommendations"/>
    <w:p>
      <w:pPr>
        <w:pStyle w:val="Heading2"/>
      </w:pPr>
      <w:r>
        <w:t xml:space="preserve">5. Recommendations</w:t>
      </w:r>
    </w:p>
    <w:p>
      <w:pPr>
        <w:pStyle w:val="FirstParagraph"/>
      </w:pPr>
      <w:r>
        <w:t xml:space="preserve">Based on this Peer Review Report, the Robotics Engineer is highly recommended for continued advancement within their field. Their technical expertise, innovative contributions, and professional conduct make them a valuable asset to any organization operating in Mexico City. It is suggested that the engineer take on leadership roles in future projects to further leverage their skills and experience.</w:t>
      </w:r>
    </w:p>
    <w:bookmarkEnd w:id="33"/>
    <w:bookmarkStart w:id="34" w:name="conclusion"/>
    <w:p>
      <w:pPr>
        <w:pStyle w:val="Heading2"/>
      </w:pPr>
      <w:r>
        <w:t xml:space="preserve">6. Conclusion</w:t>
      </w:r>
    </w:p>
    <w:p>
      <w:pPr>
        <w:pStyle w:val="FirstParagraph"/>
      </w:pPr>
      <w:r>
        <w:t xml:space="preserve">This Peer Review Report affirms the Robotics Engineer's exceptional capabilities and contributions to the field of robotics in Mexico City. Their work exemplifies the high standards of engineering excellence and innovation that are driving technological progress in Mexico. The engineer's dedication to their craft and commitment to ethical practices position them as a leader in the robotics industry.</w:t>
      </w:r>
    </w:p>
    <w:bookmarkEnd w:id="34"/>
    <w:p>
      <w:pPr>
        <w:pStyle w:val="BodyText"/>
      </w:pPr>
      <w:r>
        <w:rPr>
          <w:bCs/>
          <w:b/>
        </w:rPr>
        <w:t xml:space="preserve">Reviewed by:</w:t>
      </w:r>
    </w:p>
    <w:p>
      <w:pPr>
        <w:pStyle w:val="BodyText"/>
      </w:pPr>
      <w:r>
        <w:t xml:space="preserve">Senior Engineering Panel</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Mexico City</dc:title>
  <dc:creator/>
  <dc:language>en</dc:language>
  <cp:keywords/>
  <dcterms:created xsi:type="dcterms:W3CDTF">2026-10-10T07:35:27Z</dcterms:created>
  <dcterms:modified xsi:type="dcterms:W3CDTF">2026-10-10T07:35:27Z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