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r>
        <w:t xml:space="preserve"> </w:t>
      </w:r>
      <w:r>
        <w:t xml:space="preserve">-</w:t>
      </w:r>
      <w:r>
        <w:t xml:space="preserve"> </w:t>
      </w:r>
      <w:r>
        <w:t xml:space="preserve">Auckland,</w:t>
      </w:r>
      <w:r>
        <w:t xml:space="preserve"> </w:t>
      </w:r>
      <w:r>
        <w:t xml:space="preserve">New</w:t>
      </w:r>
      <w:r>
        <w:t xml:space="preserve"> </w:t>
      </w:r>
      <w:r>
        <w:t xml:space="preserve">Zealand</w:t>
      </w:r>
    </w:p>
    <w:bookmarkStart w:id="27" w:name="peer-review-report"/>
    <w:p>
      <w:pPr>
        <w:pStyle w:val="Heading1"/>
      </w:pPr>
      <w:r>
        <w:t xml:space="preserve">Peer Review Report</w:t>
      </w:r>
    </w:p>
    <w:p>
      <w:pPr>
        <w:pStyle w:val="FirstParagraph"/>
      </w:pPr>
      <w:r>
        <w:rPr>
          <w:bCs/>
          <w:b/>
        </w:rPr>
        <w:t xml:space="preserve">Subject:</w:t>
      </w:r>
      <w:r>
        <w:t xml:space="preserve"> </w:t>
      </w:r>
      <w:r>
        <w:t xml:space="preserve">Robotics Engineer</w:t>
      </w:r>
      <w:r>
        <w:br/>
      </w:r>
      <w:r>
        <w:rPr>
          <w:bCs/>
          <w:b/>
        </w:rPr>
        <w:t xml:space="preserve">Location:</w:t>
      </w:r>
      <w:r>
        <w:t xml:space="preserve"> </w:t>
      </w:r>
      <w:r>
        <w:t xml:space="preserve">New Zealand Auckland</w:t>
      </w:r>
      <w:r>
        <w:br/>
      </w:r>
      <w:r>
        <w:rPr>
          <w:bCs/>
          <w:b/>
        </w:rPr>
        <w:t xml:space="preserve">Review Date:</w:t>
      </w:r>
      <w:r>
        <w:t xml:space="preserve"> </w:t>
      </w:r>
      <w:r>
        <w:t xml:space="preserve">October 24, 2023</w:t>
      </w:r>
    </w:p>
    <w:p>
      <w:pPr>
        <w:pStyle w:val="BodyText"/>
      </w:pPr>
      <w:r>
        <w:rPr>
          <w:bCs/>
          <w:b/>
        </w:rPr>
        <w:t xml:space="preserve">Reviewer:</w:t>
      </w:r>
      <w:r>
        <w:t xml:space="preserve"> </w:t>
      </w:r>
      <w:r>
        <w:t xml:space="preserve">Senior Engineering Lead</w:t>
      </w:r>
      <w:r>
        <w:br/>
      </w:r>
      <w:r>
        <w:rPr>
          <w:bCs/>
          <w:b/>
        </w:rPr>
        <w:t xml:space="preserve">Organization:</w:t>
      </w:r>
      <w:r>
        <w:t xml:space="preserve"> </w:t>
      </w:r>
      <w:r>
        <w:t xml:space="preserve">Auckland Robotics Innovation Hub</w:t>
      </w:r>
      <w:r>
        <w:br/>
      </w:r>
      <w:r>
        <w:rPr>
          <w:bCs/>
          <w:b/>
        </w:rPr>
        <w:t xml:space="preserve">Reference ID:</w:t>
      </w:r>
      <w:r>
        <w:t xml:space="preserve"> </w:t>
      </w:r>
      <w:r>
        <w:t xml:space="preserve">NZ-AKL-RE-2023-089</w:t>
      </w:r>
    </w:p>
    <w:bookmarkStart w:id="20" w:name="executive-summary"/>
    <w:p>
      <w:pPr>
        <w:pStyle w:val="Heading2"/>
      </w:pPr>
      <w:r>
        <w:t xml:space="preserve">1. Executive Summary</w:t>
      </w:r>
    </w:p>
    <w:p>
      <w:pPr>
        <w:pStyle w:val="FirstParagraph"/>
      </w:pPr>
      <w:r>
        <w:t xml:space="preserve">This Peer Review Report evaluates the technical proficiency, project contributions, and professional conduct of the Robotics Engineer based in New Zealand Auckland. The review focuses on the engineer's ability to design, develop, and maintain robotic systems within the unique industrial and environmental context of the Auckland region. The assessment confirms that the subject demonstrates a high level of competency in mechatronics, embedded systems, and autonomous navigation, aligning with the rigorous standards expected by the New Zealand engineering community.</w:t>
      </w:r>
    </w:p>
    <w:bookmarkEnd w:id="20"/>
    <w:bookmarkStart w:id="21" w:name="X3dac9112a22887633c3f70ce635a2865aecf81d"/>
    <w:p>
      <w:pPr>
        <w:pStyle w:val="Heading2"/>
      </w:pPr>
      <w:r>
        <w:t xml:space="preserve">2. Technical Competency and Engineering Standards</w:t>
      </w:r>
    </w:p>
    <w:p>
      <w:pPr>
        <w:pStyle w:val="FirstParagraph"/>
      </w:pPr>
      <w:r>
        <w:t xml:space="preserve">The Robotics Engineer has exhibited exceptional technical skills in the integration of hardware and software components. Specifically, their work on autonomous mobile robots (AMRs) for Auckland's logistics sector reflects a deep understanding of sensor fusion and real-time control systems. The engineer adheres strictly to the New Zealand Standards (NZS) and international ISO standards relevant to robotics safety and performance.</w:t>
      </w:r>
    </w:p>
    <w:p>
      <w:pPr>
        <w:pStyle w:val="BodyText"/>
      </w:pPr>
      <w:r>
        <w:t xml:space="preserve">In the context of New Zealand Auckland, where infrastructure varies from dense urban environments to rugged terrain, the engineer's ability to adapt algorithms for diverse operational conditions is commendable. Their proficiency in ROS (Robot Operating System) and C++ has been instrumental in optimizing path planning algorithms, ensuring that robotic units operate safely alongside human workers in busy Auckland warehouses.</w:t>
      </w:r>
    </w:p>
    <w:bookmarkEnd w:id="21"/>
    <w:bookmarkStart w:id="22" w:name="project-impact-and-innovation"/>
    <w:p>
      <w:pPr>
        <w:pStyle w:val="Heading2"/>
      </w:pPr>
      <w:r>
        <w:t xml:space="preserve">3. Project Impact and Innovation</w:t>
      </w:r>
    </w:p>
    <w:p>
      <w:pPr>
        <w:pStyle w:val="FirstParagraph"/>
      </w:pPr>
      <w:r>
        <w:t xml:space="preserve">A key aspect of this review is the impact of the Robotics Engineer's work on local industry. The engineer led the development of a prototype agricultural robot designed to assist with fruit harvesting, a critical industry in the broader Auckland and Waikato regions. This project demonstrated not only technical excellence but also a strong awareness of the economic and environmental needs of New Zealand.</w:t>
      </w:r>
    </w:p>
    <w:p>
      <w:pPr>
        <w:pStyle w:val="BodyText"/>
      </w:pPr>
      <w:r>
        <w:t xml:space="preserve">The engineer successfully integrated computer vision technologies to identify ripe produce with high accuracy, reducing waste and labor costs. This innovation aligns with the national goal of increasing productivity through technology. Furthermore, the engineer's collaborative approach with local universities in Auckland has fostered a pipeline of talent and research, contributing to the growth of the robotics ecosystem in New Zealand.</w:t>
      </w:r>
    </w:p>
    <w:bookmarkEnd w:id="22"/>
    <w:bookmarkStart w:id="23" w:name="safety-ethics-and-regulatory-compliance"/>
    <w:p>
      <w:pPr>
        <w:pStyle w:val="Heading2"/>
      </w:pPr>
      <w:r>
        <w:t xml:space="preserve">4. Safety, Ethics, and Regulatory Compliance</w:t>
      </w:r>
    </w:p>
    <w:p>
      <w:pPr>
        <w:pStyle w:val="FirstParagraph"/>
      </w:pPr>
      <w:r>
        <w:t xml:space="preserve">Safety is paramount in robotics, particularly in shared workspaces common in New Zealand Auckland. The Robotics Engineer has consistently prioritized safety protocols, ensuring that all robotic systems undergo rigorous testing before deployment. Their adherence to the Health and Safety at Work Act 2015 is exemplary, demonstrating a responsible approach to risk management.</w:t>
      </w:r>
    </w:p>
    <w:p>
      <w:pPr>
        <w:pStyle w:val="BodyText"/>
      </w:pPr>
      <w:r>
        <w:t xml:space="preserve">Ethical considerations, such as data privacy and the impact of automation on employment, have been thoughtfully addressed by the engineer. They have advocated for transparent AI decision-making processes, ensuring that stakeholders in Auckland trust the technology being implemented. This ethical stance is crucial for the sustainable adoption of robotics in New Zealand.</w:t>
      </w:r>
    </w:p>
    <w:bookmarkEnd w:id="23"/>
    <w:bookmarkStart w:id="24" w:name="professionalism-and-collaboration"/>
    <w:p>
      <w:pPr>
        <w:pStyle w:val="Heading2"/>
      </w:pPr>
      <w:r>
        <w:t xml:space="preserve">5. Professionalism and Collaboration</w:t>
      </w:r>
    </w:p>
    <w:p>
      <w:pPr>
        <w:pStyle w:val="FirstParagraph"/>
      </w:pPr>
      <w:r>
        <w:t xml:space="preserve">The Robotics Engineer is a valued member of the team, known for their collaborative spirit and clear communication. They actively participate in peer reviews, offering constructive feedback that enhances the quality of the team's work. Their ability to work with cross-functional teams, including software developers, mechanical engineers, and project managers, has been vital to the success of multiple projects in Auckland.</w:t>
      </w:r>
    </w:p>
    <w:p>
      <w:pPr>
        <w:pStyle w:val="BodyText"/>
      </w:pPr>
      <w:r>
        <w:t xml:space="preserve">Additionally, the engineer has engaged with the local engineering community, attending workshops and seminars organized by Engineering New Zealand. This engagement reflects a commitment to continuous professional development and staying abreast of the latest advancements in robotics.</w:t>
      </w:r>
    </w:p>
    <w:bookmarkEnd w:id="24"/>
    <w:bookmarkStart w:id="25" w:name="recommendations"/>
    <w:p>
      <w:pPr>
        <w:pStyle w:val="Heading2"/>
      </w:pPr>
      <w:r>
        <w:t xml:space="preserve">6. Recommendations</w:t>
      </w:r>
    </w:p>
    <w:p>
      <w:pPr>
        <w:pStyle w:val="FirstParagraph"/>
      </w:pPr>
      <w:r>
        <w:t xml:space="preserve">Based on this comprehensive review, it is recommended that the Robotics Engineer be recognized for their outstanding contributions to the field in New Zealand Auckland. To further enhance their impact, the following steps are suggested:</w:t>
      </w:r>
    </w:p>
    <w:p>
      <w:pPr>
        <w:numPr>
          <w:ilvl w:val="0"/>
          <w:numId w:val="1001"/>
        </w:numPr>
        <w:pStyle w:val="Compact"/>
      </w:pPr>
      <w:r>
        <w:t xml:space="preserve">Pursue leadership roles in larger-scale robotics projects that address national challenges.</w:t>
      </w:r>
    </w:p>
    <w:p>
      <w:pPr>
        <w:numPr>
          <w:ilvl w:val="0"/>
          <w:numId w:val="1001"/>
        </w:numPr>
        <w:pStyle w:val="Compact"/>
      </w:pPr>
      <w:r>
        <w:t xml:space="preserve">Continue to mentor junior engineers, fostering the next generation of robotics talent in Auckland.</w:t>
      </w:r>
    </w:p>
    <w:p>
      <w:pPr>
        <w:numPr>
          <w:ilvl w:val="0"/>
          <w:numId w:val="1001"/>
        </w:numPr>
        <w:pStyle w:val="Compact"/>
      </w:pPr>
      <w:r>
        <w:t xml:space="preserve">Explore opportunities for international collaboration to bring global best practices to New Zealand.</w:t>
      </w:r>
    </w:p>
    <w:bookmarkEnd w:id="25"/>
    <w:bookmarkStart w:id="26" w:name="conclusion"/>
    <w:p>
      <w:pPr>
        <w:pStyle w:val="Heading2"/>
      </w:pPr>
      <w:r>
        <w:t xml:space="preserve">7. Conclusion</w:t>
      </w:r>
    </w:p>
    <w:p>
      <w:pPr>
        <w:pStyle w:val="FirstParagraph"/>
      </w:pPr>
      <w:r>
        <w:t xml:space="preserve">In conclusion, this Peer Review Report affirms that the Robotics Engineer is a highly skilled and dedicated professional who significantly contributes to the advancement of robotics in New Zealand Auckland. Their technical expertise, commitment to safety, and innovative spirit make them an asset to any organization. The engineer's work not only meets but exceeds the expectations set by the industry, driving progress and efficiency in the region.</w:t>
      </w:r>
    </w:p>
    <w:bookmarkEnd w:id="26"/>
    <w:p>
      <w:pPr>
        <w:pStyle w:val="BodyText"/>
      </w:pPr>
      <w:r>
        <w:t xml:space="preserve">Reviewer Signature</w:t>
      </w:r>
    </w:p>
    <w:p>
      <w:pPr>
        <w:pStyle w:val="BodyText"/>
      </w:pPr>
      <w:r>
        <w:t xml:space="preserve">Senior Engineering Lead</w:t>
      </w:r>
    </w:p>
    <w:p>
      <w:pPr>
        <w:pStyle w:val="BodyText"/>
      </w:pPr>
      <w:r>
        <w:t xml:space="preserve">Date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 - Auckland, New Zealand</dc:title>
  <dc:creator/>
  <dc:language>en</dc:language>
  <cp:keywords/>
  <dcterms:created xsi:type="dcterms:W3CDTF">2026-10-10T08:14:00Z</dcterms:created>
  <dcterms:modified xsi:type="dcterms:W3CDTF">2026-10-10T08:14:00Z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