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peer-review-report"/>
    <w:p>
      <w:pPr>
        <w:pStyle w:val="Heading1"/>
      </w:pPr>
      <w:r>
        <w:t xml:space="preserve">Peer Review Report</w:t>
      </w:r>
    </w:p>
    <w:p>
      <w:pPr>
        <w:pStyle w:val="FirstParagraph"/>
      </w:pPr>
      <w:r>
        <w:t xml:space="preserve">Technical Competency Assessment: Robotics Engineer</w:t>
      </w:r>
    </w:p>
    <w:p>
      <w:pPr>
        <w:pStyle w:val="BodyText"/>
      </w:pPr>
      <w:r>
        <w:t xml:space="preserve">Location:</w:t>
      </w:r>
      <w:r>
        <w:t xml:space="preserve"> </w:t>
      </w:r>
      <w:r>
        <w:t xml:space="preserve">South Korea Seoul</w:t>
      </w:r>
    </w:p>
    <w:p>
      <w:pPr>
        <w:pStyle w:val="BodyText"/>
      </w:pPr>
      <w:r>
        <w:t xml:space="preserve">Date:</w:t>
      </w:r>
      <w:r>
        <w:t xml:space="preserve"> </w:t>
      </w:r>
      <w:r>
        <w:t xml:space="preserve">October 24, 2023</w:t>
      </w:r>
    </w:p>
    <w:p>
      <w:pPr>
        <w:pStyle w:val="BodyText"/>
      </w:pPr>
      <w:r>
        <w:t xml:space="preserve">Report ID:</w:t>
      </w:r>
      <w:r>
        <w:t xml:space="preserve"> </w:t>
      </w:r>
      <w:r>
        <w:t xml:space="preserve">KR-SEO-RE-2023-884</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technical proficiency, project execution, and collaborative capabilities of a</w:t>
      </w:r>
      <w:r>
        <w:t xml:space="preserve"> </w:t>
      </w:r>
      <w:r>
        <w:rPr>
          <w:bCs/>
          <w:b/>
        </w:rPr>
        <w:t xml:space="preserve">Robotics Engineer</w:t>
      </w:r>
      <w:r>
        <w:t xml:space="preserve"> </w:t>
      </w:r>
      <w:r>
        <w:t xml:space="preserve">operating within the high-tech industrial sector of</w:t>
      </w:r>
      <w:r>
        <w:t xml:space="preserve"> </w:t>
      </w:r>
      <w:r>
        <w:rPr>
          <w:bCs/>
          <w:b/>
        </w:rPr>
        <w:t xml:space="preserve">South Korea Seoul</w:t>
      </w:r>
      <w:r>
        <w:t xml:space="preserve">. The review focuses on the engineer's ability to integrate advanced mechatronics, artificial intelligence, and control systems in alignment with the rigorous standards expected by Seoul's leading technology conglomerates and research institutes.</w:t>
      </w:r>
    </w:p>
    <w:p>
      <w:pPr>
        <w:pStyle w:val="BodyText"/>
      </w:pPr>
      <w:r>
        <w:t xml:space="preserve">The subject has demonstrated exceptional aptitude in autonomous navigation algorithms and real-time system optimization. However, specific areas regarding cross-functional communication and adherence to local regulatory frameworks in South Korea require attention. This document outlines detailed findings, performance metrics, and strategic recommendations for professional development.</w:t>
      </w:r>
    </w:p>
    <w:bookmarkEnd w:id="21"/>
    <w:bookmarkStart w:id="25" w:name="technical-competency-assessment"/>
    <w:p>
      <w:pPr>
        <w:pStyle w:val="Heading2"/>
      </w:pPr>
      <w:r>
        <w:t xml:space="preserve">2. Technical Competency Assessment</w:t>
      </w:r>
    </w:p>
    <w:p>
      <w:pPr>
        <w:pStyle w:val="FirstParagraph"/>
      </w:pPr>
      <w:r>
        <w:t xml:space="preserve">The core of this</w:t>
      </w:r>
      <w:r>
        <w:t xml:space="preserve"> </w:t>
      </w:r>
      <w:r>
        <w:rPr>
          <w:bCs/>
          <w:b/>
        </w:rPr>
        <w:t xml:space="preserve">Peer Review Report</w:t>
      </w:r>
      <w:r>
        <w:t xml:space="preserve"> </w:t>
      </w:r>
      <w:r>
        <w:t xml:space="preserve">lies in the technical evaluation of the</w:t>
      </w:r>
      <w:r>
        <w:t xml:space="preserve"> </w:t>
      </w:r>
      <w:r>
        <w:rPr>
          <w:bCs/>
          <w:b/>
        </w:rPr>
        <w:t xml:space="preserve">Robotics Engineer</w:t>
      </w:r>
      <w:r>
        <w:t xml:space="preserve">. Given the competitive landscape of</w:t>
      </w:r>
      <w:r>
        <w:t xml:space="preserve"> </w:t>
      </w:r>
      <w:r>
        <w:rPr>
          <w:bCs/>
          <w:b/>
        </w:rPr>
        <w:t xml:space="preserve">South Korea Seoul</w:t>
      </w:r>
      <w:r>
        <w:t xml:space="preserve">, where robotics innovation is a national priority, the following technical domains were scrutinized:</w:t>
      </w:r>
    </w:p>
    <w:bookmarkStart w:id="22" w:name="system-architecture-and-integration"/>
    <w:p>
      <w:pPr>
        <w:pStyle w:val="Heading3"/>
      </w:pPr>
      <w:r>
        <w:t xml:space="preserve">2.1 System Architecture and Integration</w:t>
      </w:r>
    </w:p>
    <w:p>
      <w:pPr>
        <w:pStyle w:val="FirstParagraph"/>
      </w:pPr>
      <w:r>
        <w:t xml:space="preserve">The engineer exhibits a strong command of ROS (Robot Operating System) and its derivatives, which is critical for projects in Seoul's smart city initiatives. The ability to design modular architectures that facilitate scalability was rated highly. The integration of LiDAR, IMU, and camera sensors demonstrated a sophisticated understanding of sensor fusion techniques essential for autonomous mobile robots (AMRs) used in Seoul's logistics hubs.</w:t>
      </w:r>
    </w:p>
    <w:bookmarkEnd w:id="22"/>
    <w:bookmarkStart w:id="23" w:name="control-systems-and-kinematics"/>
    <w:p>
      <w:pPr>
        <w:pStyle w:val="Heading3"/>
      </w:pPr>
      <w:r>
        <w:t xml:space="preserve">2.2 Control Systems and Kinematics</w:t>
      </w:r>
    </w:p>
    <w:p>
      <w:pPr>
        <w:pStyle w:val="FirstParagraph"/>
      </w:pPr>
      <w:r>
        <w:t xml:space="preserve">Proficiency in inverse kinematics and dynamic control loops is evident. The engineer successfully implemented PID controllers and model predictive control (MPC) strategies that reduced latency in robotic arm operations by 15%. This level of precision is vital for the manufacturing sectors prevalent in the Gyeonggi-do region surrounding Seoul.</w:t>
      </w:r>
    </w:p>
    <w:bookmarkEnd w:id="23"/>
    <w:bookmarkStart w:id="24" w:name="software-development-and-ai-integration"/>
    <w:p>
      <w:pPr>
        <w:pStyle w:val="Heading3"/>
      </w:pPr>
      <w:r>
        <w:t xml:space="preserve">2.3 Software Development and AI Integration</w:t>
      </w:r>
    </w:p>
    <w:p>
      <w:pPr>
        <w:pStyle w:val="FirstParagraph"/>
      </w:pPr>
      <w:r>
        <w:t xml:space="preserve">As a</w:t>
      </w:r>
      <w:r>
        <w:t xml:space="preserve"> </w:t>
      </w:r>
      <w:r>
        <w:rPr>
          <w:bCs/>
          <w:b/>
        </w:rPr>
        <w:t xml:space="preserve">Robotics Engineer</w:t>
      </w:r>
      <w:r>
        <w:t xml:space="preserve"> </w:t>
      </w:r>
      <w:r>
        <w:t xml:space="preserve">in</w:t>
      </w:r>
      <w:r>
        <w:t xml:space="preserve"> </w:t>
      </w:r>
      <w:r>
        <w:rPr>
          <w:bCs/>
          <w:b/>
        </w:rPr>
        <w:t xml:space="preserve">South Korea Seoul</w:t>
      </w:r>
      <w:r>
        <w:t xml:space="preserve">, the integration of AI is non-negotiable. The subject demonstrated advanced skills in Python and C++, particularly in deploying machine learning models for object detection and path planning. The use of edge computing to process data locally, ensuring low-latency responses, aligns perfectly with the industry standards of Seoul's tech ecosystem.</w:t>
      </w:r>
    </w:p>
    <w:bookmarkEnd w:id="24"/>
    <w:bookmarkEnd w:id="25"/>
    <w:bookmarkStart w:id="26" w:name="project-performance-and-impact"/>
    <w:p>
      <w:pPr>
        <w:pStyle w:val="Heading2"/>
      </w:pPr>
      <w:r>
        <w:t xml:space="preserve">3. Project Performance and Impact</w:t>
      </w:r>
    </w:p>
    <w:p>
      <w:pPr>
        <w:pStyle w:val="FirstParagraph"/>
      </w:pPr>
      <w:r>
        <w:t xml:space="preserve">This section of the</w:t>
      </w:r>
      <w:r>
        <w:t xml:space="preserve"> </w:t>
      </w:r>
      <w:r>
        <w:rPr>
          <w:bCs/>
          <w:b/>
        </w:rPr>
        <w:t xml:space="preserve">Peer Review Report</w:t>
      </w:r>
      <w:r>
        <w:t xml:space="preserve"> </w:t>
      </w:r>
      <w:r>
        <w:t xml:space="preserve">analyzes specific contributions to ongoing projects within the Seoul metropolitan area.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Name</w:t>
            </w:r>
          </w:p>
        </w:tc>
        <w:tc>
          <w:tcPr/>
          <w:p>
            <w:pPr>
              <w:pStyle w:val="Compact"/>
              <w:jc w:val="left"/>
            </w:pPr>
            <w:r>
              <w:t xml:space="preserve">Role</w:t>
            </w:r>
          </w:p>
        </w:tc>
        <w:tc>
          <w:tcPr/>
          <w:p>
            <w:pPr>
              <w:pStyle w:val="Compact"/>
              <w:jc w:val="left"/>
            </w:pPr>
            <w:r>
              <w:t xml:space="preserve">Key Achievement</w:t>
            </w:r>
          </w:p>
        </w:tc>
        <w:tc>
          <w:tcPr/>
          <w:p>
            <w:pPr>
              <w:pStyle w:val="Compact"/>
              <w:jc w:val="left"/>
            </w:pPr>
            <w:r>
              <w:t xml:space="preserve">Impact on Seoul Operations</w:t>
            </w:r>
          </w:p>
        </w:tc>
      </w:tr>
      <w:tr>
        <w:tc>
          <w:tcPr/>
          <w:p>
            <w:pPr>
              <w:pStyle w:val="Compact"/>
              <w:jc w:val="left"/>
            </w:pPr>
            <w:r>
              <w:t xml:space="preserve">Seoul Smart Logistics Bot</w:t>
            </w:r>
          </w:p>
        </w:tc>
        <w:tc>
          <w:tcPr/>
          <w:p>
            <w:pPr>
              <w:pStyle w:val="Compact"/>
              <w:jc w:val="left"/>
            </w:pPr>
            <w:r>
              <w:t xml:space="preserve">Lead Robotics Engineer</w:t>
            </w:r>
          </w:p>
        </w:tc>
        <w:tc>
          <w:tcPr/>
          <w:p>
            <w:pPr>
              <w:pStyle w:val="Compact"/>
              <w:jc w:val="left"/>
            </w:pPr>
            <w:r>
              <w:t xml:space="preserve">Optimized SLAM algorithms for indoor navigation.</w:t>
            </w:r>
          </w:p>
        </w:tc>
        <w:tc>
          <w:tcPr/>
          <w:p>
            <w:pPr>
              <w:pStyle w:val="Compact"/>
              <w:jc w:val="left"/>
            </w:pPr>
            <w:r>
              <w:t xml:space="preserve">Increased warehouse throughput by 20% in Gangnam district facilities.</w:t>
            </w:r>
          </w:p>
        </w:tc>
      </w:tr>
      <w:tr>
        <w:tc>
          <w:tcPr/>
          <w:p>
            <w:pPr>
              <w:pStyle w:val="Compact"/>
              <w:jc w:val="left"/>
            </w:pPr>
            <w:r>
              <w:t xml:space="preserve">Humanoid Service Assistant</w:t>
            </w:r>
          </w:p>
        </w:tc>
        <w:tc>
          <w:tcPr/>
          <w:p>
            <w:pPr>
              <w:pStyle w:val="Compact"/>
              <w:jc w:val="left"/>
            </w:pPr>
            <w:r>
              <w:t xml:space="preserve">Control Systems Specialist</w:t>
            </w:r>
          </w:p>
        </w:tc>
        <w:tc>
          <w:tcPr/>
          <w:p>
            <w:pPr>
              <w:pStyle w:val="Compact"/>
              <w:jc w:val="left"/>
            </w:pPr>
            <w:r>
              <w:t xml:space="preserve">Developed balance control for uneven terrain.</w:t>
            </w:r>
          </w:p>
        </w:tc>
        <w:tc>
          <w:tcPr/>
          <w:p>
            <w:pPr>
              <w:pStyle w:val="Compact"/>
              <w:jc w:val="left"/>
            </w:pPr>
            <w:r>
              <w:t xml:space="preserve">Enabled deployment in public spaces across Seoul for tourism assistance.</w:t>
            </w:r>
          </w:p>
        </w:tc>
      </w:tr>
      <w:tr>
        <w:tc>
          <w:tcPr/>
          <w:p>
            <w:pPr>
              <w:pStyle w:val="Compact"/>
              <w:jc w:val="left"/>
            </w:pPr>
            <w:r>
              <w:t xml:space="preserve">Industrial Arm Retrofit</w:t>
            </w:r>
          </w:p>
        </w:tc>
        <w:tc>
          <w:tcPr/>
          <w:p>
            <w:pPr>
              <w:pStyle w:val="Compact"/>
              <w:jc w:val="left"/>
            </w:pPr>
            <w:r>
              <w:t xml:space="preserve">Integration Engineer</w:t>
            </w:r>
          </w:p>
        </w:tc>
        <w:tc>
          <w:tcPr/>
          <w:p>
            <w:pPr>
              <w:pStyle w:val="Compact"/>
              <w:jc w:val="left"/>
            </w:pPr>
            <w:r>
              <w:t xml:space="preserve">Reduced cycle time by 12% via code optimization.</w:t>
            </w:r>
          </w:p>
        </w:tc>
        <w:tc>
          <w:tcPr/>
          <w:p>
            <w:pPr>
              <w:pStyle w:val="Compact"/>
              <w:jc w:val="left"/>
            </w:pPr>
            <w:r>
              <w:t xml:space="preserve">Enhanced production efficiency for local automotive suppliers.</w:t>
            </w:r>
          </w:p>
        </w:tc>
      </w:tr>
    </w:tbl>
    <w:bookmarkEnd w:id="26"/>
    <w:bookmarkStart w:id="27" w:name="soft-skills-and-cultural-adaptation"/>
    <w:p>
      <w:pPr>
        <w:pStyle w:val="Heading2"/>
      </w:pPr>
      <w:r>
        <w:t xml:space="preserve">4. Soft Skills and Cultural Adaptation</w:t>
      </w:r>
    </w:p>
    <w:p>
      <w:pPr>
        <w:pStyle w:val="FirstParagraph"/>
      </w:pPr>
      <w:r>
        <w:t xml:space="preserve">Working as a</w:t>
      </w:r>
      <w:r>
        <w:t xml:space="preserve"> </w:t>
      </w:r>
      <w:r>
        <w:rPr>
          <w:bCs/>
          <w:b/>
        </w:rPr>
        <w:t xml:space="preserve">Robotics Engineer</w:t>
      </w:r>
      <w:r>
        <w:t xml:space="preserve"> </w:t>
      </w:r>
      <w:r>
        <w:t xml:space="preserve">in</w:t>
      </w:r>
      <w:r>
        <w:t xml:space="preserve"> </w:t>
      </w:r>
      <w:r>
        <w:rPr>
          <w:bCs/>
          <w:b/>
        </w:rPr>
        <w:t xml:space="preserve">South Korea Seoul</w:t>
      </w:r>
      <w:r>
        <w:t xml:space="preserve"> </w:t>
      </w:r>
      <w:r>
        <w:t xml:space="preserve">requires not only technical brilliance but also cultural intelligence. This</w:t>
      </w:r>
      <w:r>
        <w:t xml:space="preserve"> </w:t>
      </w:r>
      <w:r>
        <w:rPr>
          <w:bCs/>
          <w:b/>
        </w:rPr>
        <w:t xml:space="preserve">Peer Review Report</w:t>
      </w:r>
      <w:r>
        <w:t xml:space="preserve"> </w:t>
      </w:r>
      <w:r>
        <w:t xml:space="preserve">highlights the following observations:</w:t>
      </w:r>
    </w:p>
    <w:p>
      <w:pPr>
        <w:numPr>
          <w:ilvl w:val="0"/>
          <w:numId w:val="1001"/>
        </w:numPr>
        <w:pStyle w:val="Compact"/>
      </w:pPr>
      <w:r>
        <w:rPr>
          <w:bCs/>
          <w:b/>
        </w:rPr>
        <w:t xml:space="preserve">Collaboration:</w:t>
      </w:r>
      <w:r>
        <w:t xml:space="preserve"> </w:t>
      </w:r>
      <w:r>
        <w:t xml:space="preserve">The engineer works effectively within agile teams, respecting the hierarchical yet collaborative nature of Korean corporate culture. Regular participation in "hoesik" (team dinners) has fostered stronger bonds with local colleagues.</w:t>
      </w:r>
    </w:p>
    <w:p>
      <w:pPr>
        <w:numPr>
          <w:ilvl w:val="0"/>
          <w:numId w:val="1001"/>
        </w:numPr>
        <w:pStyle w:val="Compact"/>
      </w:pPr>
      <w:r>
        <w:rPr>
          <w:bCs/>
          <w:b/>
        </w:rPr>
        <w:t xml:space="preserve">Communication:</w:t>
      </w:r>
      <w:r>
        <w:t xml:space="preserve"> </w:t>
      </w:r>
      <w:r>
        <w:t xml:space="preserve">While technical documentation is excellent, verbal communication in Korean meetings can be improved. It is recommended to enhance technical Korean vocabulary to better articulate complex robotics concepts to non-technical stakeholders.</w:t>
      </w:r>
    </w:p>
    <w:p>
      <w:pPr>
        <w:numPr>
          <w:ilvl w:val="0"/>
          <w:numId w:val="1001"/>
        </w:numPr>
        <w:pStyle w:val="Compact"/>
      </w:pPr>
      <w:r>
        <w:rPr>
          <w:bCs/>
          <w:b/>
        </w:rPr>
        <w:t xml:space="preserve">Adaptability:</w:t>
      </w:r>
      <w:r>
        <w:t xml:space="preserve"> </w:t>
      </w:r>
      <w:r>
        <w:t xml:space="preserve">The subject has shown remarkable adaptability to the fast-paced work environment typical of Seoul's tech industry, often meeting tight deadlines associated with government-funded innovation projects.</w:t>
      </w:r>
    </w:p>
    <w:bookmarkEnd w:id="27"/>
    <w:bookmarkStart w:id="28" w:name="areas-for-improvement"/>
    <w:p>
      <w:pPr>
        <w:pStyle w:val="Heading2"/>
      </w:pPr>
      <w:r>
        <w:t xml:space="preserve">5. Areas for Improvement</w:t>
      </w:r>
    </w:p>
    <w:p>
      <w:pPr>
        <w:pStyle w:val="FirstParagraph"/>
      </w:pPr>
      <w:r>
        <w:t xml:space="preserve">To maintain excellence as a</w:t>
      </w:r>
      <w:r>
        <w:t xml:space="preserve"> </w:t>
      </w:r>
      <w:r>
        <w:rPr>
          <w:bCs/>
          <w:b/>
        </w:rPr>
        <w:t xml:space="preserve">Robotics Engineer</w:t>
      </w:r>
      <w:r>
        <w:t xml:space="preserve"> </w:t>
      </w:r>
      <w:r>
        <w:t xml:space="preserve">in the competitive market of</w:t>
      </w:r>
      <w:r>
        <w:t xml:space="preserve"> </w:t>
      </w:r>
      <w:r>
        <w:rPr>
          <w:bCs/>
          <w:b/>
        </w:rPr>
        <w:t xml:space="preserve">South Korea Seoul</w:t>
      </w:r>
      <w:r>
        <w:t xml:space="preserve">, the following areas require development:</w:t>
      </w:r>
    </w:p>
    <w:p>
      <w:pPr>
        <w:numPr>
          <w:ilvl w:val="0"/>
          <w:numId w:val="1002"/>
        </w:numPr>
        <w:pStyle w:val="Compact"/>
      </w:pPr>
      <w:r>
        <w:rPr>
          <w:bCs/>
          <w:b/>
        </w:rPr>
        <w:t xml:space="preserve">Regulatory Compliance:</w:t>
      </w:r>
      <w:r>
        <w:t xml:space="preserve"> </w:t>
      </w:r>
      <w:r>
        <w:t xml:space="preserve">Deepen understanding of South Korea's specific safety standards for robotics (e.g., KATS standards) to ensure all designs meet local legal requirements without delay.</w:t>
      </w:r>
    </w:p>
    <w:p>
      <w:pPr>
        <w:numPr>
          <w:ilvl w:val="0"/>
          <w:numId w:val="1002"/>
        </w:numPr>
        <w:pStyle w:val="Compact"/>
      </w:pPr>
      <w:r>
        <w:rPr>
          <w:bCs/>
          <w:b/>
        </w:rPr>
        <w:t xml:space="preserve">Language Proficiency:</w:t>
      </w:r>
      <w:r>
        <w:t xml:space="preserve"> </w:t>
      </w:r>
      <w:r>
        <w:t xml:space="preserve">Achieve a higher TOPIK (Test of Proficiency in Korean) level to facilitate smoother interactions with government agencies and local partners.</w:t>
      </w:r>
    </w:p>
    <w:p>
      <w:pPr>
        <w:numPr>
          <w:ilvl w:val="0"/>
          <w:numId w:val="1002"/>
        </w:numPr>
        <w:pStyle w:val="Compact"/>
      </w:pPr>
      <w:r>
        <w:rPr>
          <w:bCs/>
          <w:b/>
        </w:rPr>
        <w:t xml:space="preserve">Hardware Design:</w:t>
      </w:r>
      <w:r>
        <w:t xml:space="preserve"> </w:t>
      </w:r>
      <w:r>
        <w:t xml:space="preserve">While software skills are superior, expanding knowledge in PCB design and mechanical tolerances would make the engineer more versatile in hardware-software co-design projects.</w:t>
      </w:r>
    </w:p>
    <w:bookmarkEnd w:id="28"/>
    <w:bookmarkStart w:id="29" w:name="conclusion-and-recommendations"/>
    <w:p>
      <w:pPr>
        <w:pStyle w:val="Heading2"/>
      </w:pPr>
      <w:r>
        <w:t xml:space="preserve">6. Conclusion and Recommendations</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Robotics Engineer</w:t>
      </w:r>
      <w:r>
        <w:t xml:space="preserve"> </w:t>
      </w:r>
      <w:r>
        <w:t xml:space="preserve">is a high-performing asset to the organization in</w:t>
      </w:r>
      <w:r>
        <w:t xml:space="preserve"> </w:t>
      </w:r>
      <w:r>
        <w:rPr>
          <w:bCs/>
          <w:b/>
        </w:rPr>
        <w:t xml:space="preserve">South Korea Seoul</w:t>
      </w:r>
      <w:r>
        <w:t xml:space="preserve">. Their technical contributions have directly supported the company's strategic goals in automation and AI.</w:t>
      </w:r>
    </w:p>
    <w:p>
      <w:pPr>
        <w:pStyle w:val="BodyText"/>
      </w:pPr>
      <w:r>
        <w:rPr>
          <w:bCs/>
          <w:b/>
        </w:rPr>
        <w:t xml:space="preserve">Recommendations:</w:t>
      </w:r>
    </w:p>
    <w:p>
      <w:pPr>
        <w:numPr>
          <w:ilvl w:val="0"/>
          <w:numId w:val="1003"/>
        </w:numPr>
        <w:pStyle w:val="Compact"/>
      </w:pPr>
      <w:r>
        <w:t xml:space="preserve">Assign the engineer to lead the upcoming "Seoul Autonomous Delivery Pilot" project.</w:t>
      </w:r>
    </w:p>
    <w:p>
      <w:pPr>
        <w:numPr>
          <w:ilvl w:val="0"/>
          <w:numId w:val="1003"/>
        </w:numPr>
        <w:pStyle w:val="Compact"/>
      </w:pPr>
      <w:r>
        <w:t xml:space="preserve">Enroll in advanced Korean language courses focused on technical terminology.</w:t>
      </w:r>
    </w:p>
    <w:p>
      <w:pPr>
        <w:numPr>
          <w:ilvl w:val="0"/>
          <w:numId w:val="1003"/>
        </w:numPr>
        <w:pStyle w:val="Compact"/>
      </w:pPr>
      <w:r>
        <w:t xml:space="preserve">Provide mentorship opportunities to junior engineers to foster leadership skills.</w:t>
      </w:r>
    </w:p>
    <w:p>
      <w:pPr>
        <w:pStyle w:val="FirstParagraph"/>
      </w:pPr>
      <w:r>
        <w:t xml:space="preserve">With continued growth in both technical and cultural domains, this engineer is poised to become a key figure in the robotics landscape of South Korea.</w:t>
      </w:r>
    </w:p>
    <w:bookmarkEnd w:id="29"/>
    <w:p>
      <w:pPr>
        <w:pStyle w:val="BodyText"/>
      </w:pPr>
      <w:r>
        <w:rPr>
          <w:bCs/>
          <w:b/>
        </w:rPr>
        <w:t xml:space="preserve">Reviewer Name:</w:t>
      </w:r>
      <w:r>
        <w:t xml:space="preserve"> </w:t>
      </w:r>
      <w:r>
        <w:t xml:space="preserve">Dr. Min-Jae Park</w:t>
      </w:r>
    </w:p>
    <w:p>
      <w:pPr>
        <w:pStyle w:val="BodyText"/>
      </w:pPr>
      <w:r>
        <w:rPr>
          <w:bCs/>
          <w:b/>
        </w:rPr>
        <w:t xml:space="preserve">Title:</w:t>
      </w:r>
      <w:r>
        <w:t xml:space="preserve"> </w:t>
      </w:r>
      <w:r>
        <w:t xml:space="preserve">Senior Director of Robotics</w:t>
      </w:r>
    </w:p>
    <w:p>
      <w:pPr>
        <w:pStyle w:val="BodyText"/>
      </w:pPr>
      <w:r>
        <w:rPr>
          <w:bCs/>
          <w:b/>
        </w:rPr>
        <w:t xml:space="preserve">Date:</w:t>
      </w:r>
      <w:r>
        <w:t xml:space="preserve"> </w:t>
      </w:r>
      <w:r>
        <w:t xml:space="preserve">October 24, 2023</w:t>
      </w:r>
    </w:p>
    <w:p>
      <w:pPr>
        <w:pStyle w:val="BodyText"/>
      </w:pPr>
      <w:r>
        <w:rPr>
          <w:bCs/>
          <w:b/>
        </w:rPr>
        <w:t xml:space="preserve">Subject Name:</w:t>
      </w:r>
      <w:r>
        <w:t xml:space="preserve"> </w:t>
      </w:r>
      <w:r>
        <w:t xml:space="preserve">[Engineer Name]</w:t>
      </w:r>
    </w:p>
    <w:p>
      <w:pPr>
        <w:pStyle w:val="BodyText"/>
      </w:pPr>
      <w:r>
        <w:rPr>
          <w:bCs/>
          <w:b/>
        </w:rPr>
        <w:t xml:space="preserve">Title:</w:t>
      </w:r>
      <w:r>
        <w:t xml:space="preserve"> </w:t>
      </w:r>
      <w:r>
        <w:t xml:space="preserve">Robotics Engineer</w:t>
      </w:r>
    </w:p>
    <w:p>
      <w:pPr>
        <w:pStyle w:val="BodyText"/>
      </w:pPr>
      <w:r>
        <w:rPr>
          <w:bCs/>
          <w:b/>
        </w:rPr>
        <w:t xml:space="preserve">Date:</w:t>
      </w:r>
      <w:r>
        <w:t xml:space="preserve"> </w:t>
      </w:r>
      <w:r>
        <w:t xml:space="preserve">October 24, 2023</w:t>
      </w:r>
    </w:p>
    <w:p>
      <w:pPr>
        <w:pStyle w:val="BodyText"/>
      </w:pPr>
      <w:r>
        <w:t xml:space="preserve">© 2023 Seoul Robotics Innovation Hub. All rights reserved. This Peer Review Report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South Korea Seoul</dc:title>
  <dc:creator/>
  <dc:language>en</dc:language>
  <cp:keywords/>
  <dcterms:created xsi:type="dcterms:W3CDTF">2026-10-10T08:42:25Z</dcterms:created>
  <dcterms:modified xsi:type="dcterms:W3CDTF">2026-10-10T08:42:25Z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