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 Performance and Technical Competency Assessment</w:t>
      </w:r>
    </w:p>
    <w:p>
      <w:pPr>
        <w:pStyle w:val="BodyText"/>
      </w:pPr>
      <w:r>
        <w:rPr>
          <w:bCs/>
          <w:b/>
        </w:rPr>
        <w:t xml:space="preserve">Location:</w:t>
      </w:r>
      <w:r>
        <w:t xml:space="preserve"> </w:t>
      </w:r>
      <w:r>
        <w:t xml:space="preserve">Sri Lanka Colombo</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evaluates the technical proficiency, project management capabilities, and collaborative contributions of the Robotics Engineer assigned to our development team in Sri Lanka Colombo. The review focuses on the engineer's performance within the context of local industrial automation initiatives and the broader technological landscape of Colombo. The assessment highlights significant achievements in robotic system integration, identifies areas for professional growth, and provides actionable recommendations to enhance future project outcomes.</w:t>
      </w:r>
    </w:p>
    <w:bookmarkEnd w:id="21"/>
    <w:bookmarkStart w:id="22" w:name="technical-competency-and-innovation"/>
    <w:p>
      <w:pPr>
        <w:pStyle w:val="Heading2"/>
      </w:pPr>
      <w:r>
        <w:t xml:space="preserve">2. Technical Competency and Innovation</w:t>
      </w:r>
    </w:p>
    <w:p>
      <w:pPr>
        <w:pStyle w:val="FirstParagraph"/>
      </w:pPr>
      <w:r>
        <w:t xml:space="preserve">The Robotics Engineer has demonstrated exceptional technical skills in designing and implementing robotic solutions tailored to the specific needs of industries operating in Sri Lanka Colombo. Their expertise in programming languages such as Python, C++, and ROS (Robot Operating System) has been instrumental in developing efficient automation systems. The engineer's ability to adapt global best practices to local constraints, such as power fluctuations and infrastructure limitations, showcases their problem-solving acumen.</w:t>
      </w:r>
    </w:p>
    <w:p>
      <w:pPr>
        <w:pStyle w:val="BodyText"/>
      </w:pPr>
      <w:r>
        <w:t xml:space="preserve">Notably, the engineer led the development of an autonomous material handling robot for a logistics company in Colombo. This project involved integrating advanced sensors, machine learning algorithms, and real-time data analytics to optimize warehouse operations. The successful deployment of this system resulted in a 25% increase in operational efficiency, underscoring the engineer's capability to deliver impactful solutions.</w:t>
      </w:r>
    </w:p>
    <w:bookmarkEnd w:id="22"/>
    <w:bookmarkStart w:id="23" w:name="project-management-and-collaboration"/>
    <w:p>
      <w:pPr>
        <w:pStyle w:val="Heading2"/>
      </w:pPr>
      <w:r>
        <w:t xml:space="preserve">3. Project Management and Collaboration</w:t>
      </w:r>
    </w:p>
    <w:p>
      <w:pPr>
        <w:pStyle w:val="FirstParagraph"/>
      </w:pPr>
      <w:r>
        <w:t xml:space="preserve">Effective project management is critical for the success of robotics initiatives, and the engineer has excelled in this area. They have consistently demonstrated strong organizational skills, ensuring that projects are completed on time and within budget. Their ability to coordinate with cross-functional teams, including software developers, mechanical engineers, and stakeholders, has been particularly commendable.</w:t>
      </w:r>
    </w:p>
    <w:p>
      <w:pPr>
        <w:pStyle w:val="BodyText"/>
      </w:pPr>
      <w:r>
        <w:t xml:space="preserve">In Sri Lanka Colombo, where collaboration between local talent and international expertise is increasingly important, the engineer has played a pivotal role in fostering knowledge sharing. They have actively participated in workshops and training sessions organized by local universities and tech hubs, contributing to the growth of the robotics ecosystem in the region. Their efforts to mentor junior engineers and share insights on emerging technologies have been highly appreciated by peers and supervisors alike.</w:t>
      </w:r>
    </w:p>
    <w:bookmarkEnd w:id="23"/>
    <w:bookmarkStart w:id="24" w:name="adaptability-and-problem-solving"/>
    <w:p>
      <w:pPr>
        <w:pStyle w:val="Heading2"/>
      </w:pPr>
      <w:r>
        <w:t xml:space="preserve">4. Adaptability and Problem-Solving</w:t>
      </w:r>
    </w:p>
    <w:p>
      <w:pPr>
        <w:pStyle w:val="FirstParagraph"/>
      </w:pPr>
      <w:r>
        <w:t xml:space="preserve">The dynamic nature of robotics engineering requires adaptability and creativity, qualities that the engineer has consistently exhibited. In Sri Lanka Colombo, where challenges such as limited access to specialized components and varying regulatory requirements are common, the engineer has shown remarkable resilience. For instance, during a recent project, they successfully sourced alternative components locally when global supply chains were disrupted, ensuring minimal delays.</w:t>
      </w:r>
    </w:p>
    <w:p>
      <w:pPr>
        <w:pStyle w:val="BodyText"/>
      </w:pPr>
      <w:r>
        <w:t xml:space="preserve">Their problem-solving approach is methodical and data-driven. Whether troubleshooting hardware issues or optimizing software algorithms, the engineer employs a systematic process that minimizes risks and maximizes outcomes. This has been particularly evident in their work on a robotic assembly line for a manufacturing plant in Colombo, where they identified and resolved bottlenecks that were affecting production efficiency.</w:t>
      </w:r>
    </w:p>
    <w:bookmarkEnd w:id="24"/>
    <w:bookmarkStart w:id="25" w:name="areas-for-improvement"/>
    <w:p>
      <w:pPr>
        <w:pStyle w:val="Heading2"/>
      </w:pPr>
      <w:r>
        <w:t xml:space="preserve">5. Areas for Improvement</w:t>
      </w:r>
    </w:p>
    <w:p>
      <w:pPr>
        <w:pStyle w:val="FirstParagraph"/>
      </w:pPr>
      <w:r>
        <w:t xml:space="preserve">While the Robotics Engineer has performed exceptionally well, there are areas where further development could enhance their contributions. One such area is the integration of artificial intelligence (AI) into robotic systems. Although the engineer has a solid understanding of AI concepts, deeper expertise in machine learning frameworks and neural networks would enable them to develop more advanced autonomous systems.</w:t>
      </w:r>
    </w:p>
    <w:p>
      <w:pPr>
        <w:pStyle w:val="BodyText"/>
      </w:pPr>
      <w:r>
        <w:t xml:space="preserve">Additionally, improving communication skills, particularly in presenting technical concepts to non-technical stakeholders, would be beneficial. In Sri Lanka Colombo, where diverse audiences often need to understand the value of robotics solutions, the ability to articulate complex ideas clearly is crucial. Participating in public speaking workshops or leadership training programs could help address this gap.</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to support the continued growth of the Robotics Engineer:</w:t>
      </w:r>
    </w:p>
    <w:p>
      <w:pPr>
        <w:numPr>
          <w:ilvl w:val="0"/>
          <w:numId w:val="1001"/>
        </w:numPr>
        <w:pStyle w:val="Compact"/>
      </w:pPr>
      <w:r>
        <w:t xml:space="preserve">Enroll in advanced courses or certifications focused on AI and machine learning to deepen technical expertise.</w:t>
      </w:r>
    </w:p>
    <w:p>
      <w:pPr>
        <w:numPr>
          <w:ilvl w:val="0"/>
          <w:numId w:val="1001"/>
        </w:numPr>
        <w:pStyle w:val="Compact"/>
      </w:pPr>
      <w:r>
        <w:t xml:space="preserve">Engage in more collaborative projects with international teams to gain exposure to global robotics trends and practices.</w:t>
      </w:r>
    </w:p>
    <w:p>
      <w:pPr>
        <w:numPr>
          <w:ilvl w:val="0"/>
          <w:numId w:val="1001"/>
        </w:numPr>
        <w:pStyle w:val="Compact"/>
      </w:pPr>
      <w:r>
        <w:t xml:space="preserve">Take on leadership roles in upcoming projects to further develop project management and team coordination skills.</w:t>
      </w:r>
    </w:p>
    <w:p>
      <w:pPr>
        <w:numPr>
          <w:ilvl w:val="0"/>
          <w:numId w:val="1001"/>
        </w:numPr>
        <w:pStyle w:val="Compact"/>
      </w:pPr>
      <w:r>
        <w:t xml:space="preserve">Participate in local robotics conferences and exhibitions in Sri Lanka Colombo to stay updated on industry advancements and network with peers.</w:t>
      </w:r>
    </w:p>
    <w:bookmarkEnd w:id="26"/>
    <w:bookmarkStart w:id="27" w:name="conclusion"/>
    <w:p>
      <w:pPr>
        <w:pStyle w:val="Heading2"/>
      </w:pPr>
      <w:r>
        <w:t xml:space="preserve">7. Conclusion</w:t>
      </w:r>
    </w:p>
    <w:p>
      <w:pPr>
        <w:pStyle w:val="FirstParagraph"/>
      </w:pPr>
      <w:r>
        <w:t xml:space="preserve">In conclusion, the Robotics Engineer has made significant contributions to our organization and the broader robotics community in Sri Lanka Colombo. Their technical expertise, adaptability, and collaborative spirit have been invaluable in driving innovation and achieving project goals. By addressing the identified areas for improvement and implementing the recommended actions, the engineer is well-positioned to continue excelling in their role and making a lasting impact in the field of robotics.</w:t>
      </w:r>
    </w:p>
    <w:bookmarkEnd w:id="27"/>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Robotics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Sri Lanka Colombo</dc:title>
  <dc:creator/>
  <dc:language>en</dc:language>
  <cp:keywords/>
  <dcterms:created xsi:type="dcterms:W3CDTF">2026-10-10T07:32:57Z</dcterms:created>
  <dcterms:modified xsi:type="dcterms:W3CDTF">2026-10-10T07:32:57Z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