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Sudan</w:t>
      </w:r>
      <w:r>
        <w:t xml:space="preserve"> </w:t>
      </w:r>
      <w:r>
        <w:t xml:space="preserve">Khartoum</w:t>
      </w:r>
    </w:p>
    <w:bookmarkStart w:id="29" w:name="peer-review-report-robotics-engineer"/>
    <w:p>
      <w:pPr>
        <w:pStyle w:val="Heading1"/>
      </w:pPr>
      <w:r>
        <w:t xml:space="preserve">Peer Review Report: Robotics Engineer</w:t>
      </w:r>
    </w:p>
    <w:p>
      <w:pPr>
        <w:pStyle w:val="FirstParagraph"/>
      </w:pPr>
      <w:r>
        <w:t xml:space="preserve">Review Subject</w:t>
      </w:r>
    </w:p>
    <w:p>
      <w:pPr>
        <w:pStyle w:val="BodyText"/>
      </w:pPr>
      <w:r>
        <w:t xml:space="preserve">Robotics Engineer Performance &amp; Project Assessment</w:t>
      </w:r>
    </w:p>
    <w:p>
      <w:pPr>
        <w:pStyle w:val="BodyText"/>
      </w:pPr>
      <w:r>
        <w:t xml:space="preserve">Location</w:t>
      </w:r>
    </w:p>
    <w:p>
      <w:pPr>
        <w:pStyle w:val="BodyText"/>
      </w:pPr>
      <w:r>
        <w:t xml:space="preserve">Sudan Khartoum</w:t>
      </w:r>
    </w:p>
    <w:p>
      <w:pPr>
        <w:pStyle w:val="BodyText"/>
      </w:pPr>
      <w:r>
        <w:t xml:space="preserve">Date of Review</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technical capabilities, project execution, and professional conduct of a Robotics Engineer operating within the dynamic technological landscape of Sudan Khartoum. The review focuses on the engineer's ability to design, build, and maintain robotic systems that address local industrial and agricultural challenges. Given the unique infrastructural and environmental conditions in Khartoum, this assessment places significant weight on adaptability, resourcefulness, and the practical application of automation technologies. The findings indicate a high level of technical proficiency, particularly in the areas of embedded systems and autonomous navigation, though there are specific areas regarding documentation and cross-disciplinary collaboration that require attention.</w:t>
      </w:r>
    </w:p>
    <w:bookmarkEnd w:id="20"/>
    <w:bookmarkStart w:id="21" w:name="X5ddfdc3914a7eb8f5690f7c635598bf008aa3c5"/>
    <w:p>
      <w:pPr>
        <w:pStyle w:val="Heading2"/>
      </w:pPr>
      <w:r>
        <w:t xml:space="preserve">2. Contextual Analysis: Robotics in Sudan Khartoum</w:t>
      </w:r>
    </w:p>
    <w:p>
      <w:pPr>
        <w:pStyle w:val="FirstParagraph"/>
      </w:pPr>
      <w:r>
        <w:t xml:space="preserve">The role of a Robotics Engineer in Sudan Khartoum is distinct from global standards due to specific regional constraints and opportunities. The local environment presents challenges such as fluctuating power supplies, high ambient temperatures, and dust, which directly impact the reliability of robotic hardware. Furthermore, the local industry is increasingly looking toward automation to improve efficiency in agriculture, logistics, and manufacturing. This review evaluates how effectively the engineer has tailored their solutions to these specific Khartoum-based requirements. The ability to source components locally or adapt international designs to withstand the harsh Sudanese climate is a critical metric in this assessment.</w:t>
      </w:r>
    </w:p>
    <w:bookmarkEnd w:id="21"/>
    <w:bookmarkStart w:id="24" w:name="X439074327a1743a4444a8f0233517819de3890a"/>
    <w:p>
      <w:pPr>
        <w:pStyle w:val="Heading2"/>
      </w:pPr>
      <w:r>
        <w:t xml:space="preserve">3. Technical Competency and Engineering Design</w:t>
      </w:r>
    </w:p>
    <w:bookmarkStart w:id="22" w:name="hardware-design-and-durability"/>
    <w:p>
      <w:pPr>
        <w:pStyle w:val="Heading3"/>
      </w:pPr>
      <w:r>
        <w:t xml:space="preserve">3.1 Hardware Design and Durability</w:t>
      </w:r>
    </w:p>
    <w:p>
      <w:pPr>
        <w:pStyle w:val="FirstParagraph"/>
      </w:pPr>
      <w:r>
        <w:t xml:space="preserve">The Robotics Engineer has demonstrated exceptional skill in hardware design. The recent deployment of autonomous inspection drones for agricultural monitoring in the outskirts of Khartoum showcased a robust understanding of environmental stressors. The engineer successfully implemented dust-sealing mechanisms and thermal management systems that ensured operational continuity during peak summer months. This attention to detail is vital for the longevity of robotic assets in Sudan. The selection of components balanced cost-effectiveness with durability, a necessary approach given the economic context of the region.</w:t>
      </w:r>
    </w:p>
    <w:bookmarkEnd w:id="22"/>
    <w:bookmarkStart w:id="23" w:name="software-and-control-systems"/>
    <w:p>
      <w:pPr>
        <w:pStyle w:val="Heading3"/>
      </w:pPr>
      <w:r>
        <w:t xml:space="preserve">3.2 Software and Control Systems</w:t>
      </w:r>
    </w:p>
    <w:p>
      <w:pPr>
        <w:pStyle w:val="FirstParagraph"/>
      </w:pPr>
      <w:r>
        <w:t xml:space="preserve">In terms of software, the engineer has shown proficiency in ROS (Robot Operating System) and embedded C++. The implementation of offline navigation algorithms is particularly noteworthy. Recognizing that internet connectivity in certain parts of Khartoum and its industrial zones can be unreliable, the engineer developed systems capable of autonomous decision-making without constant cloud dependency. This foresight significantly enhanced the reliability of the robotic fleet. However, the codebase occasionally lacks comprehensive commenting, which poses a risk for future maintenance by other team members.</w:t>
      </w:r>
    </w:p>
    <w:bookmarkEnd w:id="23"/>
    <w:bookmarkEnd w:id="24"/>
    <w:bookmarkStart w:id="25" w:name="project-management-and-problem-solving"/>
    <w:p>
      <w:pPr>
        <w:pStyle w:val="Heading2"/>
      </w:pPr>
      <w:r>
        <w:t xml:space="preserve">4. Project Management and Problem Solving</w:t>
      </w:r>
    </w:p>
    <w:p>
      <w:pPr>
        <w:pStyle w:val="FirstParagraph"/>
      </w:pPr>
      <w:r>
        <w:t xml:space="preserve">The review highlights the engineer's strong problem-solving abilities under pressure. During the recent power grid instability in Khartoum, the engineer quickly adapted the charging infrastructure for the warehouse robots to include battery backup integration, preventing significant downtime. This agility is a hallmark of a senior-level Robotics Engineer. The engineer effectively managed timelines despite supply chain delays, often improvising solutions using locally available materials without compromising safety standards. This resourcefulness is highly valued in the current Sudanese market.</w:t>
      </w:r>
    </w:p>
    <w:bookmarkEnd w:id="25"/>
    <w:bookmarkStart w:id="26" w:name="collaboration-and-knowledge-sharing"/>
    <w:p>
      <w:pPr>
        <w:pStyle w:val="Heading2"/>
      </w:pPr>
      <w:r>
        <w:t xml:space="preserve">5. Collaboration and Knowledge Sharing</w:t>
      </w:r>
    </w:p>
    <w:p>
      <w:pPr>
        <w:pStyle w:val="FirstParagraph"/>
      </w:pPr>
      <w:r>
        <w:t xml:space="preserve">Collaboration is a key aspect of this Peer Review Report. The Robotics Engineer has actively participated in local tech meetups in Khartoum, fostering a community of practice among local engineers. Mentoring junior staff has been a positive contribution, helping to upskill the local workforce in advanced robotics concepts. However, communication with non-technical stakeholders, such as factory managers, could be improved. Technical jargon is sometimes used excessively, which can hinder the clear understanding of project benefits and limitations by decision-makers.</w:t>
      </w:r>
    </w:p>
    <w:bookmarkEnd w:id="26"/>
    <w:bookmarkStart w:id="27" w:name="areas-for-improvement"/>
    <w:p>
      <w:pPr>
        <w:pStyle w:val="Heading2"/>
      </w:pPr>
      <w:r>
        <w:t xml:space="preserve">6. Areas for Improvement</w:t>
      </w:r>
    </w:p>
    <w:p>
      <w:pPr>
        <w:numPr>
          <w:ilvl w:val="0"/>
          <w:numId w:val="1001"/>
        </w:numPr>
        <w:pStyle w:val="Compact"/>
      </w:pPr>
      <w:r>
        <w:rPr>
          <w:bCs/>
          <w:b/>
        </w:rPr>
        <w:t xml:space="preserve">Documentation Standards:</w:t>
      </w:r>
      <w:r>
        <w:t xml:space="preserve"> </w:t>
      </w:r>
      <w:r>
        <w:t xml:space="preserve">There is a need for more rigorous documentation of system architectures and maintenance protocols. This is crucial for ensuring that robotic systems can be serviced locally in Sudan without relying on external support.</w:t>
      </w:r>
    </w:p>
    <w:p>
      <w:pPr>
        <w:numPr>
          <w:ilvl w:val="0"/>
          <w:numId w:val="1001"/>
        </w:numPr>
        <w:pStyle w:val="Compact"/>
      </w:pPr>
      <w:r>
        <w:rPr>
          <w:bCs/>
          <w:b/>
        </w:rPr>
        <w:t xml:space="preserve">Stakeholder Communication:</w:t>
      </w:r>
      <w:r>
        <w:t xml:space="preserve"> </w:t>
      </w:r>
      <w:r>
        <w:t xml:space="preserve">The engineer should focus on translating complex technical data into actionable business insights for management.</w:t>
      </w:r>
    </w:p>
    <w:p>
      <w:pPr>
        <w:numPr>
          <w:ilvl w:val="0"/>
          <w:numId w:val="1001"/>
        </w:numPr>
        <w:pStyle w:val="Compact"/>
      </w:pPr>
      <w:r>
        <w:rPr>
          <w:bCs/>
          <w:b/>
        </w:rPr>
        <w:t xml:space="preserve">Energy Efficiency:</w:t>
      </w:r>
      <w:r>
        <w:t xml:space="preserve"> </w:t>
      </w:r>
      <w:r>
        <w:t xml:space="preserve">While power management has improved, further optimization of energy consumption is required to reduce operational costs, which are a major concern for businesses in Khartoum.</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Robotics Engineer is a valuable asset to the organization and the broader technological ecosystem of Sudan Khartoum. Their technical expertise, combined with a deep understanding of local environmental challenges, has led to successful project outcomes. The engineer's ability to innovate within constraints is exemplary. To further enhance their impact, it is recommended that they focus on improving documentation practices and stakeholder communication. Continued investment in their professional development, particularly in advanced AI integration for robotics, will yield significant returns for the organization.</w:t>
      </w:r>
    </w:p>
    <w:p>
      <w:pPr>
        <w:pStyle w:val="BodyText"/>
      </w:pPr>
      <w:r>
        <w:rPr>
          <w:bCs/>
          <w:b/>
        </w:rPr>
        <w:t xml:space="preserve">Reviewed By:</w:t>
      </w:r>
    </w:p>
    <w:p>
      <w:pPr>
        <w:pStyle w:val="BodyText"/>
      </w:pPr>
      <w:r>
        <w:t xml:space="preserve">Senior Technical Lead</w:t>
      </w:r>
    </w:p>
    <w:p>
      <w:pPr>
        <w:pStyle w:val="BodyText"/>
      </w:pPr>
      <w:r>
        <w:t xml:space="preserve">Robotics Division</w:t>
      </w:r>
    </w:p>
    <w:p>
      <w:pPr>
        <w:pStyle w:val="BodyText"/>
      </w:pPr>
      <w:r>
        <w:rPr>
          <w:bCs/>
          <w:b/>
        </w:rPr>
        <w:t xml:space="preserve">Reviewed By:</w:t>
      </w:r>
    </w:p>
    <w:p>
      <w:pPr>
        <w:pStyle w:val="BodyText"/>
      </w:pPr>
      <w:r>
        <w:t xml:space="preserve">Department Head</w:t>
      </w:r>
    </w:p>
    <w:p>
      <w:pPr>
        <w:pStyle w:val="BodyText"/>
      </w:pPr>
      <w:r>
        <w:t xml:space="preserve">Engineering &amp; Innovation</w:t>
      </w:r>
    </w:p>
    <w:p>
      <w:pPr>
        <w:pStyle w:val="BodyText"/>
      </w:pPr>
      <w:r>
        <w:t xml:space="preserve">Confidential Document - For Internal Use Only | Sudan Khartoum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Sudan Khartoum</dc:title>
  <dc:creator/>
  <dc:language>en</dc:language>
  <cp:keywords/>
  <dcterms:created xsi:type="dcterms:W3CDTF">2026-10-10T10:20:27Z</dcterms:created>
  <dcterms:modified xsi:type="dcterms:W3CDTF">2026-10-10T10:20:27Z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