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Performance Evaluation &amp; Professional Development Assessment</w:t>
      </w:r>
    </w:p>
    <w:bookmarkEnd w:id="20"/>
    <w:p>
      <w:pPr>
        <w:pStyle w:val="BodyText"/>
      </w:pPr>
      <w:r>
        <w:t xml:space="preserve">Employee Name:</w:t>
      </w:r>
      <w:r>
        <w:t xml:space="preserve"> </w:t>
      </w:r>
      <w:r>
        <w:t xml:space="preserve">[Insert Name]</w:t>
      </w:r>
    </w:p>
    <w:p>
      <w:pPr>
        <w:pStyle w:val="BodyText"/>
      </w:pPr>
      <w:r>
        <w:t xml:space="preserve">Role:</w:t>
      </w:r>
      <w:r>
        <w:t xml:space="preserve"> </w:t>
      </w:r>
      <w:r>
        <w:t xml:space="preserve">Sales Executive</w:t>
      </w:r>
    </w:p>
    <w:p>
      <w:pPr>
        <w:pStyle w:val="BodyText"/>
      </w:pPr>
      <w:r>
        <w:t xml:space="preserve">Department:</w:t>
      </w:r>
      <w:r>
        <w:t xml:space="preserve"> </w:t>
      </w:r>
      <w:r>
        <w:t xml:space="preserve">Commercial &amp; Business Development</w:t>
      </w:r>
    </w:p>
    <w:p>
      <w:pPr>
        <w:pStyle w:val="BodyText"/>
      </w:pPr>
      <w:r>
        <w:t xml:space="preserve">Location:</w:t>
      </w:r>
      <w:r>
        <w:t xml:space="preserve"> </w:t>
      </w:r>
      <w:r>
        <w:t xml:space="preserve">Bogotá, Colombia</w:t>
      </w:r>
    </w:p>
    <w:p>
      <w:pPr>
        <w:pStyle w:val="BodyText"/>
      </w:pPr>
      <w:r>
        <w:t xml:space="preserve">Review Period:</w:t>
      </w:r>
      <w:r>
        <w:t xml:space="preserve"> </w:t>
      </w:r>
      <w:r>
        <w:t xml:space="preserve">Q1 - Q4 2023</w:t>
      </w:r>
    </w:p>
    <w:p>
      <w:pPr>
        <w:pStyle w:val="BodyText"/>
      </w:pPr>
      <w:r>
        <w:t xml:space="preserve">Reviewer:</w:t>
      </w:r>
      <w:r>
        <w:t xml:space="preserve"> </w:t>
      </w:r>
      <w:r>
        <w:t xml:space="preserve">[Insert Peer Name/Title]</w:t>
      </w:r>
    </w:p>
    <w:bookmarkStart w:id="21" w:name="executive-summary"/>
    <w:p>
      <w:pPr>
        <w:pStyle w:val="Heading2"/>
      </w:pPr>
      <w:r>
        <w:t xml:space="preserve">1. Executive Summary</w:t>
      </w:r>
    </w:p>
    <w:p>
      <w:pPr>
        <w:pStyle w:val="FirstParagraph"/>
      </w:pPr>
      <w:r>
        <w:t xml:space="preserve">This Peer Review Report provides a comprehensive assessment of the performance of the Sales Executive based in our Bogotá, Colombia office. The purpose of this evaluation is to analyze the individual's contribution to the regional sales targets, their adherence to corporate values, and their effectiveness in navigating the unique commercial landscape of the Colombian capital. As a peer reviewer, I have collaborated closely with this executive on various cross-functional projects and joint client engagements throughout the review period. This document aims to offer constructive feedback that aligns with our organizational goals while recognizing the specific challenges and opportunities present in the Bogotá market.</w:t>
      </w:r>
    </w:p>
    <w:bookmarkEnd w:id="21"/>
    <w:bookmarkStart w:id="22" w:name="market-context-and-regional-adaptability"/>
    <w:p>
      <w:pPr>
        <w:pStyle w:val="Heading2"/>
      </w:pPr>
      <w:r>
        <w:t xml:space="preserve">2. Market Context and Regional Adaptability</w:t>
      </w:r>
    </w:p>
    <w:p>
      <w:pPr>
        <w:pStyle w:val="FirstParagraph"/>
      </w:pPr>
      <w:r>
        <w:t xml:space="preserve">Operating as a Sales Executive in Bogotá requires a nuanced understanding of local business culture, regulatory environments, and competitive dynamics. The Bogotá market is characterized by a high density of corporate headquarters, a rapidly evolving digital economy, and a distinct preference for relationship-based commerce. Throughout this review period, the Sales Executive has demonstrated a commendable ability to adapt their sales methodology to fit the Colombian context.</w:t>
      </w:r>
    </w:p>
    <w:p>
      <w:pPr>
        <w:pStyle w:val="BodyText"/>
      </w:pPr>
      <w:r>
        <w:t xml:space="preserve">Specifically, the executive has shown proficiency in building long-term trust with key stakeholders in sectors such as finance, technology, and manufacturing within the Bogotá metropolitan area. They have successfully navigated the complexities of local procurement processes and have maintained compliance with Colombian commercial regulations. Their ability to leverage local networks and cultural intelligence has been instrumental in securing new accounts and retaining existing clients in a highly competitive environment.</w:t>
      </w:r>
    </w:p>
    <w:bookmarkEnd w:id="22"/>
    <w:bookmarkStart w:id="24" w:name="X1ca0ba7db8b5918372e751116090f4e33ce1338"/>
    <w:p>
      <w:pPr>
        <w:pStyle w:val="Heading2"/>
      </w:pPr>
      <w:r>
        <w:t xml:space="preserve">3. Key Performance Indicators and Sales Metrics</w:t>
      </w:r>
    </w:p>
    <w:bookmarkStart w:id="23" w:name="performance-ratings-scale-1-5"/>
    <w:p>
      <w:pPr>
        <w:pStyle w:val="Heading3"/>
      </w:pPr>
      <w:r>
        <w:t xml:space="preserve">Performance Ratings (Scale 1-5)</w:t>
      </w:r>
    </w:p>
    <w:p>
      <w:pPr>
        <w:pStyle w:val="FirstParagraph"/>
      </w:pPr>
      <w:r>
        <w:t xml:space="preserve">Revenue Target Achievement:</w:t>
      </w:r>
      <w:r>
        <w:t xml:space="preserve"> </w:t>
      </w:r>
      <w:r>
        <w:t xml:space="preserve">4.5/5</w:t>
      </w:r>
    </w:p>
    <w:p>
      <w:pPr>
        <w:pStyle w:val="BodyText"/>
      </w:pPr>
      <w:r>
        <w:t xml:space="preserve">Client Acquisition Rate:</w:t>
      </w:r>
      <w:r>
        <w:t xml:space="preserve"> </w:t>
      </w:r>
      <w:r>
        <w:t xml:space="preserve">4.0/5</w:t>
      </w:r>
    </w:p>
    <w:p>
      <w:pPr>
        <w:pStyle w:val="BodyText"/>
      </w:pPr>
      <w:r>
        <w:t xml:space="preserve">Sales Cycle Efficiency:</w:t>
      </w:r>
      <w:r>
        <w:t xml:space="preserve"> </w:t>
      </w:r>
      <w:r>
        <w:t xml:space="preserve">4.2/5</w:t>
      </w:r>
    </w:p>
    <w:p>
      <w:pPr>
        <w:pStyle w:val="BodyText"/>
      </w:pPr>
      <w:r>
        <w:t xml:space="preserve">CRM Data Accuracy:</w:t>
      </w:r>
      <w:r>
        <w:t xml:space="preserve"> </w:t>
      </w:r>
      <w:r>
        <w:t xml:space="preserve">4.8/5</w:t>
      </w:r>
    </w:p>
    <w:bookmarkEnd w:id="23"/>
    <w:p>
      <w:pPr>
        <w:pStyle w:val="BodyText"/>
      </w:pPr>
      <w:r>
        <w:t xml:space="preserve">The Sales Executive has consistently met or exceeded their quarterly revenue targets for the Bogotá region. Their performance in client acquisition is particularly noteworthy, with a significant increase in new business from mid-market companies in the city. The executive has demonstrated strong pipeline management skills, ensuring that opportunities are qualified accurately and moved through the sales funnel efficiently. Furthermore, their meticulous attention to CRM data entry has provided the broader sales team with valuable insights into market trends and customer behavior in Colombia.</w:t>
      </w:r>
    </w:p>
    <w:bookmarkEnd w:id="24"/>
    <w:bookmarkStart w:id="25" w:name="collaboration-and-teamwork"/>
    <w:p>
      <w:pPr>
        <w:pStyle w:val="Heading2"/>
      </w:pPr>
      <w:r>
        <w:t xml:space="preserve">4. Collaboration and Teamwork</w:t>
      </w:r>
    </w:p>
    <w:p>
      <w:pPr>
        <w:pStyle w:val="FirstParagraph"/>
      </w:pPr>
      <w:r>
        <w:t xml:space="preserve">A critical aspect of this Peer Review Report is the assessment of how the Sales Executive interacts with colleagues. In the fast-paced environment of Bogotá, collaboration between sales, marketing, and customer success teams is essential. This executive has been a proactive team player, frequently sharing market intelligence and best practices with peers. They have actively participated in team brainstorming sessions and have contributed to the development of localized sales collateral that resonates with Colombian clients.</w:t>
      </w:r>
    </w:p>
    <w:p>
      <w:pPr>
        <w:pStyle w:val="BodyText"/>
      </w:pPr>
      <w:r>
        <w:t xml:space="preserve">Their willingness to support junior team members and provide mentorship has fostered a positive team culture. The executive has also demonstrated strong communication skills, ensuring that cross-departmental projects are aligned and executed smoothly. Their collaborative approach has not only enhanced team morale but has also contributed to the overall success of the Bogotá sales unit.</w:t>
      </w:r>
    </w:p>
    <w:bookmarkEnd w:id="25"/>
    <w:bookmarkStart w:id="26" w:name="areas-for-improvement"/>
    <w:p>
      <w:pPr>
        <w:pStyle w:val="Heading2"/>
      </w:pPr>
      <w:r>
        <w:t xml:space="preserve">5. Areas for Improvement</w:t>
      </w:r>
    </w:p>
    <w:p>
      <w:pPr>
        <w:pStyle w:val="FirstParagraph"/>
      </w:pPr>
      <w:r>
        <w:t xml:space="preserve">While the Sales Executive has performed exceptionally well, there are areas where further development could enhance their effectiveness. One area for improvement is the strategic use of digital sales tools. While they are proficient in traditional relationship-building, there is an opportunity to integrate more advanced digital engagement strategies to complement their in-person efforts. Additionally, expanding their network beyond the central business districts of Bogotá to include emerging commercial hubs could unlock new growth opportunities.</w:t>
      </w:r>
    </w:p>
    <w:p>
      <w:pPr>
        <w:pStyle w:val="BodyText"/>
      </w:pPr>
      <w:r>
        <w:t xml:space="preserve">Another suggestion is to focus on enhancing negotiation skills in complex, multi-stakeholder deals. While the executive is strong in closing standard transactions, developing advanced negotiation techniques could help in securing larger, enterprise-level contracts that are increasingly common in the Colombian market.</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highlights the Sales Executive's strong performance, cultural adaptability, and collaborative spirit in the Bogotá, Colombia market. They have proven to be a valuable asset to the organization, consistently delivering results and contributing to a positive team environment. Based on this assessment, I recommend continued investment in their professional development, particularly in digital sales strategies and advanced negotiation techniques. With further growth in these areas, the Sales Executive is well-positioned to take on greater responsibilities and drive even more significant results for the company in Colombia and beyond.</w:t>
      </w:r>
    </w:p>
    <w:p>
      <w:pPr>
        <w:pStyle w:val="BodyText"/>
      </w:pPr>
      <w:r>
        <w:rPr>
          <w:bCs/>
          <w:b/>
        </w:rPr>
        <w:t xml:space="preserve">Reviewer Signature</w:t>
      </w:r>
      <w:r>
        <w:br/>
      </w:r>
      <w:r>
        <w:t xml:space="preserve">[Insert Name]</w:t>
      </w:r>
      <w:r>
        <w:br/>
      </w:r>
      <w:r>
        <w:t xml:space="preserve">[Insert Date]</w:t>
      </w:r>
    </w:p>
    <w:p>
      <w:pPr>
        <w:pStyle w:val="BodyText"/>
      </w:pPr>
      <w:r>
        <w:rPr>
          <w:bCs/>
          <w:b/>
        </w:rPr>
        <w:t xml:space="preserve">Employee Acknowledgment</w:t>
      </w:r>
      <w:r>
        <w:br/>
      </w:r>
      <w:r>
        <w:t xml:space="preserve">[Insert Name]</w:t>
      </w:r>
      <w:r>
        <w:br/>
      </w:r>
      <w:r>
        <w:t xml:space="preserve">[Insert Date]</w:t>
      </w:r>
    </w:p>
    <w:p>
      <w:pPr>
        <w:pStyle w:val="BodyText"/>
      </w:pPr>
      <w:r>
        <w:t xml:space="preserve">Confidential Document - For Internal Use Only | Peer Review Report | Sales Executive | Bogotá,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Bogotá, Colombia</dc:title>
  <dc:creator/>
  <dc:language>en</dc:language>
  <cp:keywords/>
  <dcterms:created xsi:type="dcterms:W3CDTF">2026-10-10T04:34:30Z</dcterms:created>
  <dcterms:modified xsi:type="dcterms:W3CDTF">2026-10-10T04:34:30Z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