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Medellín,</w:t>
      </w:r>
      <w:r>
        <w:t xml:space="preserve"> </w:t>
      </w:r>
      <w:r>
        <w:t xml:space="preserve">Colombia</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Medellín, Colombia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(July - September)</w:t>
      </w:r>
    </w:p>
    <w:bookmarkEnd w:id="20"/>
    <w:bookmarkStart w:id="21" w:name="introduction-and-context"/>
    <w:p>
      <w:pPr>
        <w:pStyle w:val="Heading2"/>
      </w:pPr>
      <w:r>
        <w:t xml:space="preserve">1. Introduction and Context</w:t>
      </w:r>
    </w:p>
    <w:p>
      <w:pPr>
        <w:pStyle w:val="FirstParagraph"/>
      </w:pPr>
      <w:r>
        <w:t xml:space="preserve">This Peer Review Report is conducted to evaluate the professional performance, interpersonal dynamics, and operational effectiveness of the Sales Executive role within our Medellín branch. As Medellín continues to solidify its reputation as a burgeoning hub for technology, innovation, and international trade in Colombia, the demands placed on our sales team are both unique and rigorous. This document serves as a comprehensive assessment based on direct observation, collaborative projects, and market interactions specific to the Antioquia region.</w:t>
      </w:r>
    </w:p>
    <w:p>
      <w:pPr>
        <w:pStyle w:val="BodyText"/>
      </w:pPr>
      <w:r>
        <w:t xml:space="preserve">The purpose of this review is not merely to assess individual metrics but to understand how the Sales Executive integrates into the local business culture of Medellín while driving organizational growth. The evaluation considers the specific nuances of the Colombian market, including the importance of personal relationships ("confianza"), adaptability to local economic conditions, and the ability to navigate the competitive landscape of the city.</w:t>
      </w:r>
    </w:p>
    <w:bookmarkEnd w:id="21"/>
    <w:bookmarkStart w:id="22" w:name="performance-metrics-and-sales-strategy"/>
    <w:p>
      <w:pPr>
        <w:pStyle w:val="Heading2"/>
      </w:pPr>
      <w:r>
        <w:t xml:space="preserve">2. Performance Metrics and Sales Strategy</w:t>
      </w:r>
    </w:p>
    <w:p>
      <w:pPr>
        <w:pStyle w:val="FirstParagraph"/>
      </w:pPr>
      <w:r>
        <w:t xml:space="preserve">The primary function of the Sales Executive is to generate revenue and expand our client base. During the review period, the executive demonstrated a strong grasp of the local market dynamics in Medellín. The approach to sales was notably consultative, which is highly effective in the Colombian business environment where trust is paramount before any transaction occurs.</w:t>
      </w:r>
    </w:p>
    <w:p>
      <w:pPr>
        <w:pStyle w:val="BodyText"/>
      </w:pPr>
      <w:r>
        <w:rPr>
          <w:bCs/>
          <w:b/>
        </w:rPr>
        <w:t xml:space="preserve">Key Achievements:</w:t>
      </w:r>
    </w:p>
    <w:p>
      <w:pPr>
        <w:numPr>
          <w:ilvl w:val="0"/>
          <w:numId w:val="1001"/>
        </w:numPr>
        <w:pStyle w:val="Compact"/>
      </w:pPr>
      <w:r>
        <w:t xml:space="preserve">Successfully penetrated the industrial sector in the northern districts of Medellín, securing three major contracts with manufacturing firms.</w:t>
      </w:r>
    </w:p>
    <w:p>
      <w:pPr>
        <w:numPr>
          <w:ilvl w:val="0"/>
          <w:numId w:val="1001"/>
        </w:numPr>
        <w:pStyle w:val="Compact"/>
      </w:pPr>
      <w:r>
        <w:t xml:space="preserve">Exceeded quarterly sales targets by 15%, demonstrating resilience despite fluctuating exchange rates affecting the Colombian Peso (COP).</w:t>
      </w:r>
    </w:p>
    <w:p>
      <w:pPr>
        <w:numPr>
          <w:ilvl w:val="0"/>
          <w:numId w:val="1001"/>
        </w:numPr>
        <w:pStyle w:val="Compact"/>
      </w:pPr>
      <w:r>
        <w:t xml:space="preserve">Implemented a localized CRM strategy that accounted for the specific communication preferences of clients in Antioquia, resulting in a 20% increase in follow-up conversion rates.</w:t>
      </w:r>
    </w:p>
    <w:p>
      <w:pPr>
        <w:pStyle w:val="FirstParagraph"/>
      </w:pPr>
      <w:r>
        <w:t xml:space="preserve">The executive’s ability to tailor sales pitches to the cultural context of Medellín—balancing professionalism with the warmth characteristic of local interactions—was a standout factor. This cultural intelligence is critical for a Sales Executive operating in this region, as it differentiates our brand from competitors who may rely on generic, international sales scripts.</w:t>
      </w:r>
    </w:p>
    <w:bookmarkEnd w:id="22"/>
    <w:bookmarkStart w:id="23" w:name="Xcf38f2299a6631222a003271c895f9d32c3bbe3"/>
    <w:p>
      <w:pPr>
        <w:pStyle w:val="Heading2"/>
      </w:pPr>
      <w:r>
        <w:t xml:space="preserve">3. Interpersonal Skills and Team Collaboration</w:t>
      </w:r>
    </w:p>
    <w:p>
      <w:pPr>
        <w:pStyle w:val="FirstParagraph"/>
      </w:pPr>
      <w:r>
        <w:t xml:space="preserve">A significant portion of this Peer Review Report focuses on how the Sales Executive collaborates with colleagues. In the fast-paced environment of Medellín’s business district, cross-functional teamwork is essential. The executive has shown commendable ability in fostering positive relationships with the marketing, logistics, and customer support teams.</w:t>
      </w:r>
    </w:p>
    <w:p>
      <w:pPr>
        <w:pStyle w:val="BodyText"/>
      </w:pPr>
      <w:r>
        <w:rPr>
          <w:bCs/>
          <w:b/>
        </w:rPr>
        <w:t xml:space="preserve">Strengths:</w:t>
      </w:r>
    </w:p>
    <w:p>
      <w:pPr>
        <w:numPr>
          <w:ilvl w:val="0"/>
          <w:numId w:val="1002"/>
        </w:numPr>
        <w:pStyle w:val="Compact"/>
      </w:pPr>
      <w:r>
        <w:rPr>
          <w:bCs/>
          <w:b/>
        </w:rPr>
        <w:t xml:space="preserve">Communication:</w:t>
      </w:r>
      <w:r>
        <w:t xml:space="preserve"> </w:t>
      </w:r>
      <w:r>
        <w:t xml:space="preserve">Clear and transparent communication in both English and Spanish, ensuring that international stakeholders and local partners are equally informed.</w:t>
      </w:r>
    </w:p>
    <w:p>
      <w:pPr>
        <w:numPr>
          <w:ilvl w:val="0"/>
          <w:numId w:val="1002"/>
        </w:numPr>
        <w:pStyle w:val="Compact"/>
      </w:pPr>
      <w:r>
        <w:rPr>
          <w:bCs/>
          <w:b/>
        </w:rPr>
        <w:t xml:space="preserve">Conflict Resolution:</w:t>
      </w:r>
      <w:r>
        <w:t xml:space="preserve"> </w:t>
      </w:r>
      <w:r>
        <w:t xml:space="preserve">Demonstrated maturity in handling disagreements regarding resource allocation, often proposing solutions that benefited the broader team objectives.</w:t>
      </w:r>
    </w:p>
    <w:p>
      <w:pPr>
        <w:numPr>
          <w:ilvl w:val="0"/>
          <w:numId w:val="1002"/>
        </w:numPr>
        <w:pStyle w:val="Compact"/>
      </w:pPr>
      <w:r>
        <w:rPr>
          <w:bCs/>
          <w:b/>
        </w:rPr>
        <w:t xml:space="preserve">Mentorship:</w:t>
      </w:r>
      <w:r>
        <w:t xml:space="preserve"> </w:t>
      </w:r>
      <w:r>
        <w:t xml:space="preserve">Actively assisted junior sales associates in understanding the nuances of the Medellín market, sharing insights on local networking events and business etiquette.</w:t>
      </w:r>
    </w:p>
    <w:p>
      <w:pPr>
        <w:pStyle w:val="FirstParagraph"/>
      </w:pPr>
      <w:r>
        <w:t xml:space="preserve">However, there is room for improvement in delegating tasks. At times, the executive tends to take on too much responsibility individually, which can lead to bottlenecks. Encouraging a more distributed workload would enhance team efficiency and allow for better scalability of sales operations.</w:t>
      </w:r>
    </w:p>
    <w:bookmarkEnd w:id="23"/>
    <w:bookmarkStart w:id="24" w:name="adaptability-and-market-intelligence"/>
    <w:p>
      <w:pPr>
        <w:pStyle w:val="Heading2"/>
      </w:pPr>
      <w:r>
        <w:t xml:space="preserve">4. Adaptability and Market Intelligence</w:t>
      </w:r>
    </w:p>
    <w:p>
      <w:pPr>
        <w:pStyle w:val="FirstParagraph"/>
      </w:pPr>
      <w:r>
        <w:t xml:space="preserve">The business landscape in Colombia is dynamic, influenced by regulatory changes, economic shifts, and social factors. The Sales Executive’s adaptability is a critical competency. Throughout the review period, the executive displayed a keen awareness of local trends, such as the growing emphasis on sustainability and digital transformation among Medellín-based enterprises.</w:t>
      </w:r>
    </w:p>
    <w:p>
      <w:pPr>
        <w:pStyle w:val="BodyText"/>
      </w:pPr>
      <w:r>
        <w:t xml:space="preserve">The executive effectively leveraged local networking opportunities, including industry meetups in the Parque Lleras and El Poblado areas, to build a robust pipeline of potential clients. This proactive approach to networking is essential for a Sales Executive in Medellín, where face-to-face interactions often carry more weight than digital outreach alone.</w:t>
      </w:r>
    </w:p>
    <w:p>
      <w:pPr>
        <w:pStyle w:val="BodyText"/>
      </w:pPr>
      <w:r>
        <w:t xml:space="preserve">Furthermore, the executive showed resilience in navigating logistical challenges common in the region, such as traffic congestion affecting client visits, by optimizing schedules and utilizing virtual meetings when necessary. This flexibility ensures that sales momentum is maintained regardless of external disruptions.</w:t>
      </w:r>
    </w:p>
    <w:bookmarkEnd w:id="24"/>
    <w:bookmarkStart w:id="25" w:name="areas-for-development"/>
    <w:p>
      <w:pPr>
        <w:pStyle w:val="Heading2"/>
      </w:pPr>
      <w:r>
        <w:t xml:space="preserve">5. Areas for Development</w:t>
      </w:r>
    </w:p>
    <w:p>
      <w:pPr>
        <w:pStyle w:val="FirstParagraph"/>
      </w:pPr>
      <w:r>
        <w:t xml:space="preserve">While the overall performance is strong, this Peer Review Report identifies specific areas where the Sales Executive can further enhance their effectiveness:</w:t>
      </w:r>
    </w:p>
    <w:p>
      <w:pPr>
        <w:numPr>
          <w:ilvl w:val="0"/>
          <w:numId w:val="1003"/>
        </w:numPr>
        <w:pStyle w:val="Compact"/>
      </w:pPr>
      <w:r>
        <w:rPr>
          <w:bCs/>
          <w:b/>
        </w:rPr>
        <w:t xml:space="preserve">Strategic Planning:</w:t>
      </w:r>
      <w:r>
        <w:t xml:space="preserve"> </w:t>
      </w:r>
      <w:r>
        <w:t xml:space="preserve">While tactical execution is excellent, long-term strategic planning could be more robust. Developing a 12-month sales roadmap specific to the Medellín market would help anticipate seasonal trends and economic fluctuations.</w:t>
      </w:r>
    </w:p>
    <w:p>
      <w:pPr>
        <w:numPr>
          <w:ilvl w:val="0"/>
          <w:numId w:val="1003"/>
        </w:numPr>
        <w:pStyle w:val="Compact"/>
      </w:pPr>
      <w:r>
        <w:rPr>
          <w:bCs/>
          <w:b/>
        </w:rPr>
        <w:t xml:space="preserve">Technical Proficiency:</w:t>
      </w:r>
      <w:r>
        <w:t xml:space="preserve"> </w:t>
      </w:r>
      <w:r>
        <w:t xml:space="preserve">Enhancing skills in advanced sales analytics tools would provide deeper insights into customer behavior and market trends, allowing for more data-driven decision-making.</w:t>
      </w:r>
    </w:p>
    <w:p>
      <w:pPr>
        <w:numPr>
          <w:ilvl w:val="0"/>
          <w:numId w:val="1003"/>
        </w:numPr>
        <w:pStyle w:val="Compact"/>
      </w:pPr>
      <w:r>
        <w:rPr>
          <w:bCs/>
          <w:b/>
        </w:rPr>
        <w:t xml:space="preserve">Work-Life Balance:</w:t>
      </w:r>
      <w:r>
        <w:t xml:space="preserve"> </w:t>
      </w:r>
      <w:r>
        <w:t xml:space="preserve">The high-pressure environment of sales in a competitive city like Medellín can lead to burnout. Encouraging sustainable work habits will ensure long-term productivity and well-being.</w:t>
      </w:r>
    </w:p>
    <w:bookmarkEnd w:id="25"/>
    <w:bookmarkStart w:id="26" w:name="conclusion-and-recommendations"/>
    <w:p>
      <w:pPr>
        <w:pStyle w:val="Heading2"/>
      </w:pPr>
      <w:r>
        <w:t xml:space="preserve">6. Conclusion and Recommendations</w:t>
      </w:r>
    </w:p>
    <w:p>
      <w:pPr>
        <w:pStyle w:val="FirstParagraph"/>
      </w:pPr>
      <w:r>
        <w:t xml:space="preserve">In conclusion, the Sales Executive has demonstrated exceptional capability in driving sales growth and building meaningful client relationships within the Medellín market. Their understanding of the local culture, combined with strong professional skills, makes them a valuable asset to the organization. This Peer Review Report affirms their commitment to excellence and their potential for further leadership roles.</w:t>
      </w:r>
    </w:p>
    <w:p>
      <w:pPr>
        <w:pStyle w:val="BodyText"/>
      </w:pPr>
      <w:r>
        <w:rPr>
          <w:bCs/>
          <w:b/>
        </w:rPr>
        <w:t xml:space="preserve">Recommendations:</w:t>
      </w:r>
    </w:p>
    <w:p>
      <w:pPr>
        <w:numPr>
          <w:ilvl w:val="0"/>
          <w:numId w:val="1004"/>
        </w:numPr>
        <w:pStyle w:val="Compact"/>
      </w:pPr>
      <w:r>
        <w:t xml:space="preserve">Provide advanced training in strategic sales planning and data analytics.</w:t>
      </w:r>
    </w:p>
    <w:p>
      <w:pPr>
        <w:numPr>
          <w:ilvl w:val="0"/>
          <w:numId w:val="1004"/>
        </w:numPr>
        <w:pStyle w:val="Compact"/>
      </w:pPr>
      <w:r>
        <w:t xml:space="preserve">Encourage participation in regional industry conferences to expand their network and stay ahead of market trends.</w:t>
      </w:r>
    </w:p>
    <w:p>
      <w:pPr>
        <w:numPr>
          <w:ilvl w:val="0"/>
          <w:numId w:val="1004"/>
        </w:numPr>
        <w:pStyle w:val="Compact"/>
      </w:pPr>
      <w:r>
        <w:t xml:space="preserve">Implement regular check-ins to discuss workload management and career development goals.</w:t>
      </w:r>
    </w:p>
    <w:p>
      <w:pPr>
        <w:pStyle w:val="FirstParagraph"/>
      </w:pPr>
      <w:r>
        <w:t xml:space="preserve">By addressing the areas for development and continuing to leverage their strengths, the Sales Executive is well-positioned to achieve even greater success in the vibrant and competitive business environment of Medellín, Colombia.</w:t>
      </w:r>
    </w:p>
    <w:bookmarkEnd w:id="26"/>
    <w:p>
      <w:pPr>
        <w:pStyle w:val="BodyText"/>
      </w:pPr>
      <w:r>
        <w:rPr>
          <w:bCs/>
          <w:b/>
        </w:rPr>
        <w:t xml:space="preserve">Reviewed by:</w:t>
      </w:r>
      <w:r>
        <w:t xml:space="preserve"> </w:t>
      </w:r>
      <w:r>
        <w:t xml:space="preserve">[Peer Reviewer Name]</w:t>
      </w:r>
    </w:p>
    <w:p>
      <w:pPr>
        <w:pStyle w:val="BodyText"/>
      </w:pPr>
      <w:r>
        <w:rPr>
          <w:bCs/>
          <w:b/>
        </w:rPr>
        <w:t xml:space="preserve">Position:</w:t>
      </w:r>
      <w:r>
        <w:t xml:space="preserve"> </w:t>
      </w:r>
      <w:r>
        <w:t xml:space="preserve">Senior Sales Manager</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Medellín, Colombia</dc:title>
  <dc:creator/>
  <dc:language>en</dc:language>
  <cp:keywords/>
  <dcterms:created xsi:type="dcterms:W3CDTF">2026-10-10T03:55:12Z</dcterms:created>
  <dcterms:modified xsi:type="dcterms:W3CDTF">2026-10-10T03:55:12Z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