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t xml:space="preserve">Employee Name:</w:t>
      </w:r>
      <w:r>
        <w:t xml:space="preserve"> </w:t>
      </w:r>
      <w:r>
        <w:t xml:space="preserve">[Insert Name]</w:t>
      </w:r>
    </w:p>
    <w:p>
      <w:pPr>
        <w:pStyle w:val="BodyText"/>
      </w:pPr>
      <w:r>
        <w:t xml:space="preserve">Position:</w:t>
      </w:r>
      <w:r>
        <w:t xml:space="preserve"> </w:t>
      </w:r>
      <w:r>
        <w:t xml:space="preserve">Sales Executive</w:t>
      </w:r>
    </w:p>
    <w:p>
      <w:pPr>
        <w:pStyle w:val="BodyText"/>
      </w:pPr>
      <w:r>
        <w:t xml:space="preserve">Department:</w:t>
      </w:r>
      <w:r>
        <w:t xml:space="preserve"> </w:t>
      </w:r>
      <w:r>
        <w:t xml:space="preserve">Sales &amp; Business Development</w:t>
      </w:r>
    </w:p>
    <w:p>
      <w:pPr>
        <w:pStyle w:val="BodyText"/>
      </w:pPr>
      <w:r>
        <w:t xml:space="preserve">Location:</w:t>
      </w:r>
      <w:r>
        <w:t xml:space="preserve"> </w:t>
      </w:r>
      <w:r>
        <w:t xml:space="preserve">Ethiopia, Addis Ababa</w:t>
      </w:r>
    </w:p>
    <w:p>
      <w:pPr>
        <w:pStyle w:val="BodyText"/>
      </w:pPr>
      <w:r>
        <w:t xml:space="preserve">Review Period:</w:t>
      </w:r>
      <w:r>
        <w:t xml:space="preserve"> </w:t>
      </w:r>
      <w:r>
        <w:t xml:space="preserve">Q3 2023 - Q3 2024</w:t>
      </w:r>
    </w:p>
    <w:p>
      <w:pPr>
        <w:pStyle w:val="BodyText"/>
      </w:pPr>
      <w:r>
        <w:t xml:space="preserve">Reviewer:</w:t>
      </w:r>
      <w:r>
        <w:t xml:space="preserve"> </w:t>
      </w:r>
      <w:r>
        <w:t xml:space="preserve">[Insert Peer Name]</w:t>
      </w:r>
    </w:p>
    <w:bookmarkStart w:id="21" w:name="executive-summary"/>
    <w:p>
      <w:pPr>
        <w:pStyle w:val="Heading2"/>
      </w:pPr>
      <w:r>
        <w:t xml:space="preserve">1. Executive Summary</w:t>
      </w:r>
    </w:p>
    <w:p>
      <w:pPr>
        <w:pStyle w:val="FirstParagraph"/>
      </w:pPr>
      <w:r>
        <w:t xml:space="preserve">This Peer Review Report serves as a comprehensive assessment of the performance, professional conduct, and collaborative capabilities of the Sales Executive based in our Addis Ababa office. As a peer colleague working closely within the same regional market, this evaluation provides an internal perspective on how the employee navigates the unique commercial landscape of Ethiopia. The review focuses on sales performance, client relationship management, cultural adaptability, and teamwork within the local office environment.</w:t>
      </w:r>
    </w:p>
    <w:p>
      <w:pPr>
        <w:pStyle w:val="BodyText"/>
      </w:pPr>
      <w:r>
        <w:t xml:space="preserve">The Addis Ababa market presents distinct challenges and opportunities, characterized by a blend of traditional business etiquette and rapidly modernizing corporate structures. This report evaluates how effectively the Sales Executive leverages these dynamics to drive revenue and maintain brand integrity.</w:t>
      </w:r>
    </w:p>
    <w:bookmarkEnd w:id="21"/>
    <w:bookmarkStart w:id="22" w:name="sales-performance-and-market-penetration"/>
    <w:p>
      <w:pPr>
        <w:pStyle w:val="Heading2"/>
      </w:pPr>
      <w:r>
        <w:t xml:space="preserve">2. Sales Performance and Market Penetration</w:t>
      </w:r>
    </w:p>
    <w:p>
      <w:pPr>
        <w:pStyle w:val="FirstParagraph"/>
      </w:pPr>
      <w:r>
        <w:t xml:space="preserve">The primary responsibility of the Sales Executive is to achieve revenue targets within the designated territory. Over the review period, the employee has demonstrated a strong understanding of the local economic climate in Ethiopia. There has been a notable effort to penetrate key sectors such as telecommunications, construction, and financial services, which are pivotal to the Addis Ababa economy.</w:t>
      </w:r>
    </w:p>
    <w:p>
      <w:pPr>
        <w:pStyle w:val="BodyText"/>
      </w:pPr>
      <w:r>
        <w:rPr>
          <w:bCs/>
          <w:b/>
        </w:rPr>
        <w:t xml:space="preserve">Key Observations:</w:t>
      </w:r>
    </w:p>
    <w:p>
      <w:pPr>
        <w:numPr>
          <w:ilvl w:val="0"/>
          <w:numId w:val="1001"/>
        </w:numPr>
        <w:pStyle w:val="Compact"/>
      </w:pPr>
      <w:r>
        <w:rPr>
          <w:bCs/>
          <w:b/>
        </w:rPr>
        <w:t xml:space="preserve">Target Achievement:</w:t>
      </w:r>
      <w:r>
        <w:t xml:space="preserve"> </w:t>
      </w:r>
      <w:r>
        <w:t xml:space="preserve">The employee consistently meets monthly quotas, showing resilience despite occasional macroeconomic fluctuations affecting purchasing power in the region.</w:t>
      </w:r>
    </w:p>
    <w:p>
      <w:pPr>
        <w:numPr>
          <w:ilvl w:val="0"/>
          <w:numId w:val="1001"/>
        </w:numPr>
        <w:pStyle w:val="Compact"/>
      </w:pPr>
      <w:r>
        <w:rPr>
          <w:bCs/>
          <w:b/>
        </w:rPr>
        <w:t xml:space="preserve">Prospecting:</w:t>
      </w:r>
      <w:r>
        <w:t xml:space="preserve"> </w:t>
      </w:r>
      <w:r>
        <w:t xml:space="preserve">Demonstrates excellent initiative in identifying new leads through local networking events and industry exhibitions held in the capital.</w:t>
      </w:r>
    </w:p>
    <w:p>
      <w:pPr>
        <w:numPr>
          <w:ilvl w:val="0"/>
          <w:numId w:val="1001"/>
        </w:numPr>
        <w:pStyle w:val="Compact"/>
      </w:pPr>
      <w:r>
        <w:rPr>
          <w:bCs/>
          <w:b/>
        </w:rPr>
        <w:t xml:space="preserve">Negotiation Skills:</w:t>
      </w:r>
      <w:r>
        <w:t xml:space="preserve"> </w:t>
      </w:r>
      <w:r>
        <w:t xml:space="preserve">Exhibits strong negotiation tactics that respect local business norms while protecting company margins.</w:t>
      </w:r>
    </w:p>
    <w:p>
      <w:pPr>
        <w:pStyle w:val="FirstParagraph"/>
      </w:pPr>
      <w:r>
        <w:t xml:space="preserve">However, there is room for improvement in upselling existing clients. While new business acquisition is strong, the depth of engagement with current accounts in Addis Ababa could be increased to maximize lifetime value.</w:t>
      </w:r>
    </w:p>
    <w:bookmarkEnd w:id="22"/>
    <w:bookmarkStart w:id="23" w:name="X6a2dd88ab6d0b8409ca10c6fc929d21fcb3c3f3"/>
    <w:p>
      <w:pPr>
        <w:pStyle w:val="Heading2"/>
      </w:pPr>
      <w:r>
        <w:t xml:space="preserve">3. Client Relationship Management and Cultural Intelligence</w:t>
      </w:r>
    </w:p>
    <w:p>
      <w:pPr>
        <w:pStyle w:val="FirstParagraph"/>
      </w:pPr>
      <w:r>
        <w:t xml:space="preserve">In the context of Ethiopia, business is deeply rooted in relationships and trust. The Sales Executive has shown commendable cultural intelligence (CQ) in interacting with local stakeholders. The ability to navigate the hierarchical nature of many Ethiopian organizations has been a significant asset.</w:t>
      </w:r>
    </w:p>
    <w:p>
      <w:pPr>
        <w:pStyle w:val="BodyText"/>
      </w:pPr>
      <w:r>
        <w:rPr>
          <w:bCs/>
          <w:b/>
        </w:rPr>
        <w:t xml:space="preserve">Strengths:</w:t>
      </w:r>
    </w:p>
    <w:p>
      <w:pPr>
        <w:numPr>
          <w:ilvl w:val="0"/>
          <w:numId w:val="1002"/>
        </w:numPr>
        <w:pStyle w:val="Compact"/>
      </w:pPr>
      <w:r>
        <w:rPr>
          <w:bCs/>
          <w:b/>
        </w:rPr>
        <w:t xml:space="preserve">Communication:</w:t>
      </w:r>
      <w:r>
        <w:t xml:space="preserve"> </w:t>
      </w:r>
      <w:r>
        <w:t xml:space="preserve">The employee maintains clear and respectful communication, often utilizing Amharic to build rapport with local decision-makers, which significantly accelerates the sales cycle.</w:t>
      </w:r>
    </w:p>
    <w:p>
      <w:pPr>
        <w:numPr>
          <w:ilvl w:val="0"/>
          <w:numId w:val="1002"/>
        </w:numPr>
        <w:pStyle w:val="Compact"/>
      </w:pPr>
      <w:r>
        <w:rPr>
          <w:bCs/>
          <w:b/>
        </w:rPr>
        <w:t xml:space="preserve">Patience and Persistence:</w:t>
      </w:r>
      <w:r>
        <w:t xml:space="preserve"> </w:t>
      </w:r>
      <w:r>
        <w:t xml:space="preserve">The sales process in Addis Ababa can be lengthy due to bureaucratic procedures. The Sales Executive has displayed the necessary patience to guide clients through these processes without losing momentum.</w:t>
      </w:r>
    </w:p>
    <w:p>
      <w:pPr>
        <w:numPr>
          <w:ilvl w:val="0"/>
          <w:numId w:val="1002"/>
        </w:numPr>
        <w:pStyle w:val="Compact"/>
      </w:pPr>
      <w:r>
        <w:rPr>
          <w:bCs/>
          <w:b/>
        </w:rPr>
        <w:t xml:space="preserve">Networking:</w:t>
      </w:r>
      <w:r>
        <w:t xml:space="preserve"> </w:t>
      </w:r>
      <w:r>
        <w:t xml:space="preserve">Actively participates in local business chambers and social gatherings, enhancing the company's visibility and reputation in the capital.</w:t>
      </w:r>
    </w:p>
    <w:p>
      <w:pPr>
        <w:pStyle w:val="FirstParagraph"/>
      </w:pPr>
      <w:r>
        <w:t xml:space="preserve">Feedback from shared clients indicates that the Sales Executive is viewed as reliable and culturally sensitive, which is crucial for long-term retention in this market.</w:t>
      </w:r>
    </w:p>
    <w:bookmarkEnd w:id="23"/>
    <w:bookmarkStart w:id="24" w:name="collaboration-and-teamwork"/>
    <w:p>
      <w:pPr>
        <w:pStyle w:val="Heading2"/>
      </w:pPr>
      <w:r>
        <w:t xml:space="preserve">4. Collaboration and Teamwork</w:t>
      </w:r>
    </w:p>
    <w:p>
      <w:pPr>
        <w:pStyle w:val="FirstParagraph"/>
      </w:pPr>
      <w:r>
        <w:t xml:space="preserve">As a peer reviewer, I have observed the Sales Executive's interactions within the Addis Ababa office team. Collaboration is essential for aligning sales strategies with marketing and operations.</w:t>
      </w:r>
    </w:p>
    <w:p>
      <w:pPr>
        <w:pStyle w:val="BodyText"/>
      </w:pPr>
      <w:r>
        <w:rPr>
          <w:bCs/>
          <w:b/>
        </w:rPr>
        <w:t xml:space="preserve">Positive Contributions:</w:t>
      </w:r>
    </w:p>
    <w:p>
      <w:pPr>
        <w:numPr>
          <w:ilvl w:val="0"/>
          <w:numId w:val="1003"/>
        </w:numPr>
        <w:pStyle w:val="Compact"/>
      </w:pPr>
      <w:r>
        <w:rPr>
          <w:bCs/>
          <w:b/>
        </w:rPr>
        <w:t xml:space="preserve">Knowledge Sharing:</w:t>
      </w:r>
      <w:r>
        <w:t xml:space="preserve"> </w:t>
      </w:r>
      <w:r>
        <w:t xml:space="preserve">Frequently shares insights about market trends and competitor activities with the wider team, helping to refine our regional strategy.</w:t>
      </w:r>
    </w:p>
    <w:p>
      <w:pPr>
        <w:numPr>
          <w:ilvl w:val="0"/>
          <w:numId w:val="1003"/>
        </w:numPr>
        <w:pStyle w:val="Compact"/>
      </w:pPr>
      <w:r>
        <w:rPr>
          <w:bCs/>
          <w:b/>
        </w:rPr>
        <w:t xml:space="preserve">Mentorship:</w:t>
      </w:r>
      <w:r>
        <w:t xml:space="preserve"> </w:t>
      </w:r>
      <w:r>
        <w:t xml:space="preserve">Has taken a supportive role with junior sales associates, helping them understand the nuances of the local market.</w:t>
      </w:r>
    </w:p>
    <w:p>
      <w:pPr>
        <w:numPr>
          <w:ilvl w:val="0"/>
          <w:numId w:val="1003"/>
        </w:numPr>
        <w:pStyle w:val="Compact"/>
      </w:pPr>
      <w:r>
        <w:rPr>
          <w:bCs/>
          <w:b/>
        </w:rPr>
        <w:t xml:space="preserve">Inter-departmental Coordination:</w:t>
      </w:r>
      <w:r>
        <w:t xml:space="preserve"> </w:t>
      </w:r>
      <w:r>
        <w:t xml:space="preserve">Works effectively with the logistics and finance teams to ensure smooth order fulfillment, understanding the specific supply chain challenges in the region.</w:t>
      </w:r>
    </w:p>
    <w:p>
      <w:pPr>
        <w:pStyle w:val="FirstParagraph"/>
      </w:pPr>
      <w:r>
        <w:t xml:space="preserve">The employee fosters a positive work environment and is approachable, which contributes to high team morale.</w:t>
      </w:r>
    </w:p>
    <w:bookmarkEnd w:id="24"/>
    <w:bookmarkStart w:id="25" w:name="areas-for-development"/>
    <w:p>
      <w:pPr>
        <w:pStyle w:val="Heading2"/>
      </w:pPr>
      <w:r>
        <w:t xml:space="preserve">5. Areas for Development</w:t>
      </w:r>
    </w:p>
    <w:p>
      <w:pPr>
        <w:pStyle w:val="FirstParagraph"/>
      </w:pPr>
      <w:r>
        <w:t xml:space="preserve">To further enhance performance and career growth, the following areas require attention:</w:t>
      </w:r>
    </w:p>
    <w:p>
      <w:pPr>
        <w:numPr>
          <w:ilvl w:val="0"/>
          <w:numId w:val="1004"/>
        </w:numPr>
        <w:pStyle w:val="Compact"/>
      </w:pPr>
      <w:r>
        <w:rPr>
          <w:bCs/>
          <w:b/>
        </w:rPr>
        <w:t xml:space="preserve">Digital Sales Tools:</w:t>
      </w:r>
      <w:r>
        <w:t xml:space="preserve"> </w:t>
      </w:r>
      <w:r>
        <w:t xml:space="preserve">While traditional face-to-face selling is strong, there is a need to better utilize CRM software and digital marketing tools to track leads more efficiently.</w:t>
      </w:r>
    </w:p>
    <w:p>
      <w:pPr>
        <w:numPr>
          <w:ilvl w:val="0"/>
          <w:numId w:val="1004"/>
        </w:numPr>
        <w:pStyle w:val="Compact"/>
      </w:pPr>
      <w:r>
        <w:rPr>
          <w:bCs/>
          <w:b/>
        </w:rPr>
        <w:t xml:space="preserve">Strategic Planning:</w:t>
      </w:r>
      <w:r>
        <w:t xml:space="preserve"> </w:t>
      </w:r>
      <w:r>
        <w:t xml:space="preserve">Moving beyond tactical selling to more strategic account planning for large enterprise clients in Addis Ababa.</w:t>
      </w:r>
    </w:p>
    <w:p>
      <w:pPr>
        <w:numPr>
          <w:ilvl w:val="0"/>
          <w:numId w:val="1004"/>
        </w:numPr>
        <w:pStyle w:val="Compact"/>
      </w:pPr>
      <w:r>
        <w:rPr>
          <w:bCs/>
          <w:b/>
        </w:rPr>
        <w:t xml:space="preserve">Time Management:</w:t>
      </w:r>
      <w:r>
        <w:t xml:space="preserve"> </w:t>
      </w:r>
      <w:r>
        <w:t xml:space="preserve">Occasionally, extensive networking commitments impact administrative duties; better balancing of these activities is recommended.</w:t>
      </w:r>
    </w:p>
    <w:bookmarkEnd w:id="25"/>
    <w:bookmarkStart w:id="26" w:name="overall-rating-and-conclusion"/>
    <w:p>
      <w:pPr>
        <w:pStyle w:val="Heading2"/>
      </w:pPr>
      <w:r>
        <w:t xml:space="preserve">6. Overall Rating and Conclusion</w:t>
      </w:r>
    </w:p>
    <w:p>
      <w:pPr>
        <w:pStyle w:val="FirstParagraph"/>
      </w:pPr>
      <w:r>
        <w:t xml:space="preserve">Overall Performance Rating:</w:t>
      </w:r>
      <w:r>
        <w:t xml:space="preserve"> </w:t>
      </w:r>
      <w:r>
        <w:t xml:space="preserve">4.5 out of 5</w:t>
      </w:r>
    </w:p>
    <w:p>
      <w:pPr>
        <w:pStyle w:val="BodyText"/>
      </w:pPr>
      <w:r>
        <w:t xml:space="preserve">Market Adaptability:</w:t>
      </w:r>
      <w:r>
        <w:t xml:space="preserve"> </w:t>
      </w:r>
      <w:r>
        <w:t xml:space="preserve">Excellent</w:t>
      </w:r>
    </w:p>
    <w:p>
      <w:pPr>
        <w:pStyle w:val="BodyText"/>
      </w:pPr>
      <w:r>
        <w:t xml:space="preserve">Team Collaboration:</w:t>
      </w:r>
      <w:r>
        <w:t xml:space="preserve"> </w:t>
      </w:r>
      <w:r>
        <w:t xml:space="preserve">Very Good</w:t>
      </w:r>
    </w:p>
    <w:p>
      <w:pPr>
        <w:pStyle w:val="BodyText"/>
      </w:pPr>
      <w:r>
        <w:t xml:space="preserve">In conclusion, this Sales Executive is a valuable asset to our operations in Ethiopia, Addis Ababa. Their deep understanding of the local culture, combined with strong sales acumen, positions them as a key driver of growth in the region. With minor improvements in digital tool adoption and strategic planning, they have the potential to take on leadership responsibilities within the East African division.</w:t>
      </w:r>
    </w:p>
    <w:p>
      <w:pPr>
        <w:pStyle w:val="BodyText"/>
      </w:pPr>
      <w:r>
        <w:rPr>
          <w:bCs/>
          <w:b/>
        </w:rPr>
        <w:t xml:space="preserve">Reviewer Signature</w:t>
      </w:r>
      <w:r>
        <w:br/>
      </w:r>
      <w:r>
        <w:t xml:space="preserve">[Insert Peer Name]</w:t>
      </w:r>
      <w:r>
        <w:br/>
      </w:r>
      <w:r>
        <w:t xml:space="preserve">Date: _______________</w:t>
      </w:r>
    </w:p>
    <w:p>
      <w:pPr>
        <w:pStyle w:val="BodyText"/>
      </w:pPr>
      <w:r>
        <w:rPr>
          <w:bCs/>
          <w:b/>
        </w:rPr>
        <w:t xml:space="preserve">Employee Acknowledgment</w:t>
      </w:r>
      <w:r>
        <w:br/>
      </w:r>
      <w:r>
        <w:t xml:space="preserve">[Insert Employee Name]</w:t>
      </w:r>
      <w:r>
        <w:br/>
      </w:r>
      <w:r>
        <w:t xml:space="preserve">Date: _______________</w:t>
      </w:r>
    </w:p>
    <w:p>
      <w:pPr>
        <w:pStyle w:val="BodyText"/>
      </w:pPr>
      <w:r>
        <w:t xml:space="preserve">© 2024 Company Name. All Rights Reserved. This document is confidential and intended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Addis Ababa</dc:title>
  <dc:creator/>
  <dc:language>en</dc:language>
  <cp:keywords/>
  <dcterms:created xsi:type="dcterms:W3CDTF">2026-10-10T07:03:33Z</dcterms:created>
  <dcterms:modified xsi:type="dcterms:W3CDTF">2026-10-10T07:03:33Z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