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France</w:t>
      </w:r>
      <w:r>
        <w:t xml:space="preserve"> </w:t>
      </w:r>
      <w:r>
        <w:t xml:space="preserve">Paris</w:t>
      </w:r>
    </w:p>
    <w:bookmarkStart w:id="28" w:name="peer-review-report"/>
    <w:p>
      <w:pPr>
        <w:pStyle w:val="Heading1"/>
      </w:pPr>
      <w:r>
        <w:t xml:space="preserve">Peer Review Report</w:t>
      </w:r>
    </w:p>
    <w:p>
      <w:pPr>
        <w:pStyle w:val="FirstParagraph"/>
      </w:pPr>
      <w:r>
        <w:t xml:space="preserve">Employee Name</w:t>
      </w:r>
      <w:r>
        <w:t xml:space="preserve"> </w:t>
      </w:r>
      <w:r>
        <w:t xml:space="preserve">[Employee Name]</w:t>
      </w:r>
    </w:p>
    <w:p>
      <w:pPr>
        <w:pStyle w:val="BodyText"/>
      </w:pPr>
      <w:r>
        <w:t xml:space="preserve">Role</w:t>
      </w:r>
      <w:r>
        <w:t xml:space="preserve"> </w:t>
      </w:r>
      <w:r>
        <w:t xml:space="preserve">Sales Executive</w:t>
      </w:r>
    </w:p>
    <w:p>
      <w:pPr>
        <w:pStyle w:val="BodyText"/>
      </w:pPr>
      <w:r>
        <w:t xml:space="preserve">Location</w:t>
      </w:r>
      <w:r>
        <w:t xml:space="preserve"> </w:t>
      </w:r>
      <w:r>
        <w:t xml:space="preserve">France Paris</w:t>
      </w:r>
    </w:p>
    <w:p>
      <w:pPr>
        <w:pStyle w:val="BodyText"/>
      </w:pPr>
      <w:r>
        <w:t xml:space="preserve">Review Period</w:t>
      </w:r>
      <w:r>
        <w:t xml:space="preserve"> </w:t>
      </w:r>
      <w:r>
        <w:t xml:space="preserve">Q3 - Q4 2023</w:t>
      </w:r>
    </w:p>
    <w:p>
      <w:pPr>
        <w:pStyle w:val="BodyText"/>
      </w:pPr>
      <w:r>
        <w:t xml:space="preserve">This</w:t>
      </w:r>
      <w:r>
        <w:t xml:space="preserve"> </w:t>
      </w:r>
      <w:r>
        <w:rPr>
          <w:bCs/>
          <w:b/>
        </w:rPr>
        <w:t xml:space="preserve">Peer Review Report</w:t>
      </w:r>
      <w:r>
        <w:t xml:space="preserve"> </w:t>
      </w:r>
      <w:r>
        <w:t xml:space="preserve">serves as a comprehensive evaluation of the performance, professional conduct, and collaborative contributions of the</w:t>
      </w:r>
      <w:r>
        <w:t xml:space="preserve"> </w:t>
      </w:r>
      <w:r>
        <w:rPr>
          <w:bCs/>
          <w:b/>
        </w:rPr>
        <w:t xml:space="preserve">Sales Executive</w:t>
      </w:r>
      <w:r>
        <w:t xml:space="preserve"> </w:t>
      </w:r>
      <w:r>
        <w:t xml:space="preserve">based in our</w:t>
      </w:r>
      <w:r>
        <w:t xml:space="preserve"> </w:t>
      </w:r>
      <w:r>
        <w:rPr>
          <w:bCs/>
          <w:b/>
        </w:rPr>
        <w:t xml:space="preserve">France Paris</w:t>
      </w:r>
      <w:r>
        <w:t xml:space="preserve"> </w:t>
      </w:r>
      <w:r>
        <w:t xml:space="preserve">office. As a peer reviewer, I have worked closely with this individual on various cross-functional projects and sales initiatives throughout the review period. The purpose of this document is to provide an objective, detailed, and constructive assessment of their capabilities within the specific context of the Parisian market and our organizational goals.</w:t>
      </w:r>
    </w:p>
    <w:bookmarkStart w:id="20" w:name="executive-summary"/>
    <w:p>
      <w:pPr>
        <w:pStyle w:val="Heading2"/>
      </w:pPr>
      <w:r>
        <w:t xml:space="preserve">1. Executive Summary</w:t>
      </w:r>
    </w:p>
    <w:p>
      <w:pPr>
        <w:pStyle w:val="FirstParagraph"/>
      </w:pPr>
      <w:r>
        <w:t xml:space="preserve">The</w:t>
      </w:r>
      <w:r>
        <w:t xml:space="preserve"> </w:t>
      </w:r>
      <w:r>
        <w:rPr>
          <w:bCs/>
          <w:b/>
        </w:rPr>
        <w:t xml:space="preserve">Sales Executive</w:t>
      </w:r>
      <w:r>
        <w:t xml:space="preserve"> </w:t>
      </w:r>
      <w:r>
        <w:t xml:space="preserve">has demonstrated a robust understanding of the competitive landscape in</w:t>
      </w:r>
      <w:r>
        <w:t xml:space="preserve"> </w:t>
      </w:r>
      <w:r>
        <w:rPr>
          <w:bCs/>
          <w:b/>
        </w:rPr>
        <w:t xml:space="preserve">France Paris</w:t>
      </w:r>
      <w:r>
        <w:t xml:space="preserve">. Their ability to navigate the nuances of the French business culture, combined with a data-driven sales approach, has resulted in significant contributions to the regional revenue targets. This report highlights their strengths in client relationship management, strategic planning, and team collaboration, while also identifying areas for professional growth to further enhance their effectiveness in this dynamic market.</w:t>
      </w:r>
    </w:p>
    <w:bookmarkEnd w:id="20"/>
    <w:bookmarkStart w:id="21" w:name="X4a9902d5f8f526c1eaeaf33ffb92ad35ad5999c"/>
    <w:p>
      <w:pPr>
        <w:pStyle w:val="Heading2"/>
      </w:pPr>
      <w:r>
        <w:t xml:space="preserve">2. Market Knowledge and Strategic Acumen in France Paris</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requires more than just standard sales proficiency; it demands a deep appreciation for local regulations, cultural etiquette, and economic trends. The subject of this</w:t>
      </w:r>
      <w:r>
        <w:t xml:space="preserve"> </w:t>
      </w:r>
      <w:r>
        <w:rPr>
          <w:bCs/>
          <w:b/>
        </w:rPr>
        <w:t xml:space="preserve">Peer Review Report</w:t>
      </w:r>
      <w:r>
        <w:t xml:space="preserve"> </w:t>
      </w:r>
      <w:r>
        <w:t xml:space="preserve">has excelled in this regard. They have consistently demonstrated an ability to tailor their sales pitches to resonate with French stakeholders, who often prioritize long-term relationships and detailed technical validation over rapid transactional closings.</w:t>
      </w:r>
    </w:p>
    <w:p>
      <w:pPr>
        <w:pStyle w:val="BodyText"/>
      </w:pPr>
      <w:r>
        <w:t xml:space="preserve">Specifically, their strategy for penetrating the Parisian tech sector has been commendable. By leveraging local networking events and industry-specific forums in the capital, they have successfully opened doors to key decision-makers that were previously inaccessible. This localized approach has not only boosted individual performance but has also provided valuable insights to the wider European sales team regarding market entry strategies in France.</w:t>
      </w:r>
    </w:p>
    <w:bookmarkEnd w:id="21"/>
    <w:bookmarkStart w:id="22" w:name="sales-performance-and-results"/>
    <w:p>
      <w:pPr>
        <w:pStyle w:val="Heading2"/>
      </w:pPr>
      <w:r>
        <w:t xml:space="preserve">3. Sales Performance and Results</w:t>
      </w:r>
    </w:p>
    <w:p>
      <w:pPr>
        <w:pStyle w:val="FirstParagraph"/>
      </w:pPr>
      <w:r>
        <w:t xml:space="preserve">From a quantitative perspective, the</w:t>
      </w:r>
      <w:r>
        <w:t xml:space="preserve"> </w:t>
      </w:r>
      <w:r>
        <w:rPr>
          <w:bCs/>
          <w:b/>
        </w:rPr>
        <w:t xml:space="preserve">Sales Executive</w:t>
      </w:r>
      <w:r>
        <w:t xml:space="preserve"> </w:t>
      </w:r>
      <w:r>
        <w:t xml:space="preserve">has met and, in several instances, exceeded their quarterly targets. Their pipeline management is rigorous, ensuring that opportunities in the</w:t>
      </w:r>
      <w:r>
        <w:t xml:space="preserve"> </w:t>
      </w:r>
      <w:r>
        <w:rPr>
          <w:bCs/>
          <w:b/>
        </w:rPr>
        <w:t xml:space="preserve">France Paris</w:t>
      </w:r>
      <w:r>
        <w:t xml:space="preserve"> </w:t>
      </w:r>
      <w:r>
        <w:t xml:space="preserve">region are tracked with precision. I have observed their use of CRM tools to be exemplary, providing transparency that allows peers and management to forecast revenue accurately.</w:t>
      </w:r>
    </w:p>
    <w:p>
      <w:pPr>
        <w:pStyle w:val="BodyText"/>
      </w:pPr>
      <w:r>
        <w:t xml:space="preserve">Notably, their ability to upsell existing clients in the Paris region has been a key driver of growth. By understanding the evolving needs of French enterprises, particularly regarding digital transformation and compliance, they have successfully expanded the scope of our service offerings. This proactive approach to account management is a testament to their dedication and strategic foresight.</w:t>
      </w:r>
    </w:p>
    <w:bookmarkEnd w:id="22"/>
    <w:bookmarkStart w:id="23" w:name="collaboration-and-team-dynamics"/>
    <w:p>
      <w:pPr>
        <w:pStyle w:val="Heading2"/>
      </w:pPr>
      <w:r>
        <w:t xml:space="preserve">4. Collaboration and Team Dynamics</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Sales Executive</w:t>
      </w:r>
      <w:r>
        <w:t xml:space="preserve"> </w:t>
      </w:r>
      <w:r>
        <w:t xml:space="preserve">interacts with colleagues. In the</w:t>
      </w:r>
      <w:r>
        <w:t xml:space="preserve"> </w:t>
      </w:r>
      <w:r>
        <w:rPr>
          <w:bCs/>
          <w:b/>
        </w:rPr>
        <w:t xml:space="preserve">France Paris</w:t>
      </w:r>
      <w:r>
        <w:t xml:space="preserve"> </w:t>
      </w:r>
      <w:r>
        <w:t xml:space="preserve">office, collaboration is essential due to the complex nature of many enterprise deals. This individual has proven to be a reliable partner, frequently coordinating with marketing, product, and legal teams to ensure that proposals meet both client expectations and internal standards.</w:t>
      </w:r>
    </w:p>
    <w:p>
      <w:pPr>
        <w:pStyle w:val="BodyText"/>
      </w:pPr>
      <w:r>
        <w:t xml:space="preserve">Their communication style is professional and inclusive. They are quick to share market intelligence gathered from their interactions in Paris with the broader team, fostering a culture of knowledge sharing. Furthermore, they have shown a willingness to mentor junior sales associates, helping them navigate the specific challenges of selling in the French market. This leadership quality, even without a formal management title, adds significant value to the team's overall cohesion and morale.</w:t>
      </w:r>
    </w:p>
    <w:bookmarkEnd w:id="23"/>
    <w:bookmarkStart w:id="24" w:name="client-relationship-management"/>
    <w:p>
      <w:pPr>
        <w:pStyle w:val="Heading2"/>
      </w:pPr>
      <w:r>
        <w:t xml:space="preserve">5. Client Relationship Management</w:t>
      </w:r>
    </w:p>
    <w:p>
      <w:pPr>
        <w:pStyle w:val="FirstParagraph"/>
      </w:pPr>
      <w:r>
        <w:t xml:space="preserve">The</w:t>
      </w:r>
      <w:r>
        <w:t xml:space="preserve"> </w:t>
      </w:r>
      <w:r>
        <w:rPr>
          <w:bCs/>
          <w:b/>
        </w:rPr>
        <w:t xml:space="preserve">Sales Executive</w:t>
      </w:r>
      <w:r>
        <w:t xml:space="preserve"> </w:t>
      </w:r>
      <w:r>
        <w:t xml:space="preserve">has cultivated a reputation for integrity and reliability among clients in</w:t>
      </w:r>
      <w:r>
        <w:t xml:space="preserve"> </w:t>
      </w:r>
      <w:r>
        <w:rPr>
          <w:bCs/>
          <w:b/>
        </w:rPr>
        <w:t xml:space="preserve">France Paris</w:t>
      </w:r>
      <w:r>
        <w:t xml:space="preserve">. French business culture places a high premium on trust and consistency. This individual has mastered the art of building these relationships, often going above and beyond to ensure client satisfaction post-sale.</w:t>
      </w:r>
    </w:p>
    <w:p>
      <w:pPr>
        <w:pStyle w:val="BodyText"/>
      </w:pPr>
      <w:r>
        <w:t xml:space="preserve">Feedback from several key accounts indicates that they are viewed not just as a vendor, but as a strategic advisor. Their responsiveness to client inquiries and their ability to resolve issues promptly have strengthened our brand's standing in the region. This level of client advocacy is crucial for maintaining high retention rates and generating positive referrals within the tight-knit business community of Paris.</w:t>
      </w:r>
    </w:p>
    <w:bookmarkEnd w:id="24"/>
    <w:bookmarkStart w:id="25"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Sales Executive</w:t>
      </w:r>
      <w:r>
        <w:t xml:space="preserve"> </w:t>
      </w:r>
      <w:r>
        <w:t xml:space="preserve">is largely exemplary, this</w:t>
      </w:r>
      <w:r>
        <w:t xml:space="preserve"> </w:t>
      </w:r>
      <w:r>
        <w:rPr>
          <w:bCs/>
          <w:b/>
        </w:rPr>
        <w:t xml:space="preserve">Peer Review Report</w:t>
      </w:r>
      <w:r>
        <w:t xml:space="preserve"> </w:t>
      </w:r>
      <w:r>
        <w:t xml:space="preserve">aims to provide constructive feedback for continuous improvement. One area for development is the delegation of administrative tasks. Given the high volume of deals in the</w:t>
      </w:r>
      <w:r>
        <w:t xml:space="preserve"> </w:t>
      </w:r>
      <w:r>
        <w:rPr>
          <w:bCs/>
          <w:b/>
        </w:rPr>
        <w:t xml:space="preserve">France Paris</w:t>
      </w:r>
      <w:r>
        <w:t xml:space="preserve"> </w:t>
      </w:r>
      <w:r>
        <w:t xml:space="preserve">market, there are opportunities to streamline internal reporting processes to free up more time for high-value client interactions.</w:t>
      </w:r>
    </w:p>
    <w:p>
      <w:pPr>
        <w:pStyle w:val="BodyText"/>
      </w:pPr>
      <w:r>
        <w:t xml:space="preserve">Additionally, while their French language skills are proficient, enhancing their ability to negotiate in highly technical French contexts could further accelerate deal closures with traditional industries in the region. Investing in advanced negotiation training specific to the French corporate environment would be a beneficial next step in their career development.</w:t>
      </w:r>
    </w:p>
    <w:bookmarkEnd w:id="25"/>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vital asset to our operations in</w:t>
      </w:r>
      <w:r>
        <w:t xml:space="preserve"> </w:t>
      </w:r>
      <w:r>
        <w:rPr>
          <w:bCs/>
          <w:b/>
        </w:rPr>
        <w:t xml:space="preserve">France Paris</w:t>
      </w:r>
      <w:r>
        <w:t xml:space="preserve">. Their blend of cultural intelligence, strategic salesmanship, and collaborative spirit makes them a standout performer. They have not only achieved their personal sales objectives but have also contributed positively to the team's culture and the company's reputation in the French market.</w:t>
      </w:r>
    </w:p>
    <w:p>
      <w:pPr>
        <w:pStyle w:val="BodyText"/>
      </w:pPr>
      <w:r>
        <w:t xml:space="preserve">I strongly recommend their continued support and development within the organization. With a focus on the minor areas of improvement identified above, they are well-positioned to take on greater responsibilities and drive even more significant results in the coming year.</w:t>
      </w:r>
    </w:p>
    <w:bookmarkStart w:id="26" w:name="overall-peer-rating"/>
    <w:p>
      <w:pPr>
        <w:pStyle w:val="Heading3"/>
      </w:pPr>
      <w:r>
        <w:t xml:space="preserve">Overall Peer Rating</w:t>
      </w:r>
    </w:p>
    <w:p>
      <w:pPr>
        <w:pStyle w:val="FirstParagraph"/>
      </w:pPr>
      <w:r>
        <w:rPr>
          <w:bCs/>
          <w:b/>
        </w:rPr>
        <w:t xml:space="preserve">Excellent</w:t>
      </w:r>
      <w:r>
        <w:t xml:space="preserve"> </w:t>
      </w:r>
      <w:r>
        <w:t xml:space="preserve">- Exceeds expectations in market execution, collaboration, and client management within the France Paris region.</w:t>
      </w:r>
    </w:p>
    <w:bookmarkEnd w:id="26"/>
    <w:p>
      <w:pPr>
        <w:pStyle w:val="BodyText"/>
      </w:pPr>
      <w:r>
        <w:rPr>
          <w:bCs/>
          <w:b/>
        </w:rPr>
        <w:t xml:space="preserve">Reviewer Name</w:t>
      </w:r>
      <w:r>
        <w:br/>
      </w:r>
      <w:r>
        <w:t xml:space="preserve">Peer Colleague</w:t>
      </w:r>
      <w:r>
        <w:br/>
      </w:r>
      <w:r>
        <w:t xml:space="preserve">Date: [Current Date]</w:t>
      </w:r>
    </w:p>
    <w:p>
      <w:pPr>
        <w:pStyle w:val="BodyText"/>
      </w:pPr>
      <w:r>
        <w:rPr>
          <w:bCs/>
          <w:b/>
        </w:rPr>
        <w:t xml:space="preserve">Employee Acknowledgment</w:t>
      </w:r>
      <w:r>
        <w:br/>
      </w:r>
      <w:r>
        <w:t xml:space="preserve">Signature</w:t>
      </w:r>
      <w:r>
        <w:br/>
      </w:r>
      <w:r>
        <w:t xml:space="preserve">Date: [Current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France Paris</dc:title>
  <dc:creator/>
  <dc:language>en</dc:language>
  <cp:keywords/>
  <dcterms:created xsi:type="dcterms:W3CDTF">2026-10-10T07:03:15Z</dcterms:created>
  <dcterms:modified xsi:type="dcterms:W3CDTF">2026-10-10T07:03:15Z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