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t xml:space="preserve">Performance Evaluation &amp; Professional Development Assessment</w:t>
      </w:r>
    </w:p>
    <w:bookmarkEnd w:id="20"/>
    <w:p>
      <w:pPr>
        <w:pStyle w:val="BodyText"/>
      </w:pPr>
      <w:r>
        <w:t xml:space="preserve">Employee Name:</w:t>
      </w:r>
      <w:r>
        <w:t xml:space="preserve"> </w:t>
      </w:r>
      <w:r>
        <w:t xml:space="preserve">[Employee Name]</w:t>
      </w:r>
    </w:p>
    <w:p>
      <w:pPr>
        <w:pStyle w:val="BodyText"/>
      </w:pPr>
      <w:r>
        <w:t xml:space="preserve">Position:</w:t>
      </w:r>
      <w:r>
        <w:t xml:space="preserve"> </w:t>
      </w:r>
      <w:r>
        <w:t xml:space="preserve">Sales Executive</w:t>
      </w:r>
    </w:p>
    <w:p>
      <w:pPr>
        <w:pStyle w:val="BodyText"/>
      </w:pPr>
      <w:r>
        <w:t xml:space="preserve">Department:</w:t>
      </w:r>
      <w:r>
        <w:t xml:space="preserve"> </w:t>
      </w:r>
      <w:r>
        <w:t xml:space="preserve">Sales &amp; Business Development</w:t>
      </w:r>
    </w:p>
    <w:p>
      <w:pPr>
        <w:pStyle w:val="BodyText"/>
      </w:pPr>
      <w:r>
        <w:t xml:space="preserve">Location:</w:t>
      </w:r>
      <w:r>
        <w:t xml:space="preserve"> </w:t>
      </w:r>
      <w:r>
        <w:t xml:space="preserve">Munich, Germany</w:t>
      </w:r>
    </w:p>
    <w:p>
      <w:pPr>
        <w:pStyle w:val="BodyText"/>
      </w:pPr>
      <w:r>
        <w:t xml:space="preserve">Review Period:</w:t>
      </w:r>
      <w:r>
        <w:t xml:space="preserve"> </w:t>
      </w:r>
      <w:r>
        <w:t xml:space="preserve">Q1 - Q4 2023</w:t>
      </w:r>
    </w:p>
    <w:p>
      <w:pPr>
        <w:pStyle w:val="BodyText"/>
      </w:pPr>
      <w:r>
        <w:t xml:space="preserve">Date of Report:</w:t>
      </w:r>
      <w:r>
        <w:t xml:space="preserve"> </w:t>
      </w:r>
      <w:r>
        <w:t xml:space="preserve">[Current Date]</w:t>
      </w:r>
    </w:p>
    <w:bookmarkStart w:id="21" w:name="executive-summary"/>
    <w:p>
      <w:pPr>
        <w:pStyle w:val="Heading2"/>
      </w:pPr>
      <w:r>
        <w:t xml:space="preserve">1. Executive Summary</w:t>
      </w:r>
    </w:p>
    <w:p>
      <w:pPr>
        <w:pStyle w:val="FirstParagraph"/>
      </w:pPr>
      <w:r>
        <w:t xml:space="preserve">This Peer Review Report serves as a comprehensive evaluation of the performance, conduct, and professional contributions of the Sales Executive based in our Munich, Germany office. As a key member of the regional sales team, this individual operates within a highly competitive and culturally nuanced market. The purpose of this document is to provide an objective, 360-degree perspective from colleagues who collaborate closely with the Sales Executive on a daily basis. The insights gathered here reflect the employee's ability to navigate the specific business landscape of Bavaria, adhere to German corporate standards, and drive revenue growth in alignment with company objectives.</w:t>
      </w:r>
    </w:p>
    <w:bookmarkEnd w:id="21"/>
    <w:bookmarkStart w:id="22" w:name="X2a17f54e6bfe3b14a14747ea26e2d39ed843a75"/>
    <w:p>
      <w:pPr>
        <w:pStyle w:val="Heading2"/>
      </w:pPr>
      <w:r>
        <w:t xml:space="preserve">2. Performance Metrics and Sales Achievement</w:t>
      </w:r>
    </w:p>
    <w:p>
      <w:pPr>
        <w:pStyle w:val="FirstParagraph"/>
      </w:pPr>
      <w:r>
        <w:t xml:space="preserve">From a peer perspective, the Sales Executive has demonstrated a robust understanding of the sales pipeline and quota management. In the context of the Munich market, which is known for its high concentration of technology firms, automotive suppliers, and industrial manufacturers, the ability to secure and maintain client relationships is paramount.</w:t>
      </w:r>
    </w:p>
    <w:p>
      <w:pPr>
        <w:pStyle w:val="BodyText"/>
      </w:pPr>
      <w:r>
        <w:t xml:space="preserve">Colleagues have observed a consistent adherence to sales targets. The Sales Executive exhibits strong strategic planning skills, ensuring that client meetings and follow-ups are scheduled efficiently. There is a notable proficiency in utilizing CRM tools to track interactions, which facilitates seamless handovers and collaboration with the support and technical teams. The peer group notes that the Sales Executive does not merely focus on closing deals but ensures that the solutions sold are viable and sustainable for the client, a trait highly valued in the German business culture where long-term reliability often outweighs short-term gains.</w:t>
      </w:r>
    </w:p>
    <w:bookmarkEnd w:id="22"/>
    <w:bookmarkStart w:id="23" w:name="Xd4aff6301f7b147ca05d508df07e40275ec6045"/>
    <w:p>
      <w:pPr>
        <w:pStyle w:val="Heading2"/>
      </w:pPr>
      <w:r>
        <w:t xml:space="preserve">3. Cultural Competence and Local Market Adaptation</w:t>
      </w:r>
    </w:p>
    <w:p>
      <w:pPr>
        <w:pStyle w:val="FirstParagraph"/>
      </w:pPr>
      <w:r>
        <w:t xml:space="preserve">Operating as a Sales Executive in Germany Munich requires a sophisticated understanding of local business etiquette and cultural norms. This peer review highlights the employee's exceptional ability to adapt to these requirements. German clients typically value precision, punctuality, and factual accuracy over aggressive sales tactics.</w:t>
      </w:r>
    </w:p>
    <w:p>
      <w:pPr>
        <w:pStyle w:val="BodyText"/>
      </w:pPr>
      <w:r>
        <w:t xml:space="preserve">The Sales Executive has been commended by peers for their professional demeanor during client interactions. They demonstrate a deep respect for the formalities of German business culture, including appropriate communication styles and decision-making hierarchies. Furthermore, their ability to navigate the linguistic landscape—whether through fluent German or highly effective English communication tailored to local sensibilities—has been instrumental in building trust with stakeholders in Munich. This cultural intelligence allows the Sales Executive to de-escalate potential conflicts and negotiate terms that are mutually beneficial, reflecting a mature approach to international sales.</w:t>
      </w:r>
    </w:p>
    <w:bookmarkEnd w:id="23"/>
    <w:bookmarkStart w:id="24" w:name="collaboration-and-team-dynamics"/>
    <w:p>
      <w:pPr>
        <w:pStyle w:val="Heading2"/>
      </w:pPr>
      <w:r>
        <w:t xml:space="preserve">4. Collaboration and Team Dynamics</w:t>
      </w:r>
    </w:p>
    <w:p>
      <w:pPr>
        <w:pStyle w:val="FirstParagraph"/>
      </w:pPr>
      <w:r>
        <w:t xml:space="preserve">A critical component of this Peer Review Report is the assessment of how the Sales Executive interacts with internal teams. Sales is rarely a solitary endeavor, especially in a complex market like Munich. The employee has shown a high degree of collaboration with marketing, product development, and customer success teams.</w:t>
      </w:r>
    </w:p>
    <w:p>
      <w:pPr>
        <w:pStyle w:val="BodyText"/>
      </w:pPr>
      <w:r>
        <w:t xml:space="preserve">Peers have noted that the Sales Executive is proactive in sharing market intelligence gathered from the field. Insights regarding competitor activities in the Bavarian region are regularly communicated to the wider team, allowing for agile adjustments in strategy. Additionally, the Sales Executive is approachable and willing to mentor junior team members, fostering a positive and supportive work environment. Their communication is clear, concise, and respectful, aligning well with the direct yet professional communication style prevalent in German corporate environments.</w:t>
      </w:r>
    </w:p>
    <w:bookmarkEnd w:id="24"/>
    <w:bookmarkStart w:id="25" w:name="professionalism-and-work-ethic"/>
    <w:p>
      <w:pPr>
        <w:pStyle w:val="Heading2"/>
      </w:pPr>
      <w:r>
        <w:t xml:space="preserve">5. Professionalism and Work Ethic</w:t>
      </w:r>
    </w:p>
    <w:p>
      <w:pPr>
        <w:pStyle w:val="FirstParagraph"/>
      </w:pPr>
      <w:r>
        <w:t xml:space="preserve">The work ethic displayed by the Sales Executive is exemplary. Punctuality is strictly maintained, and deadlines are respected without exception. In the fast-paced environment of Munich, where business moves quickly but requires thorough preparation, this reliability is crucial. The Sales Executive prepares meticulously for every client engagement, ensuring that all technical and commercial details are accurate. This attention to detail minimizes errors and enhances the company's reputation for quality and professionalism.</w:t>
      </w:r>
    </w:p>
    <w:bookmarkEnd w:id="25"/>
    <w:bookmarkStart w:id="26" w:name="areas-for-development"/>
    <w:p>
      <w:pPr>
        <w:pStyle w:val="Heading2"/>
      </w:pPr>
      <w:r>
        <w:t xml:space="preserve">6. Areas for Development</w:t>
      </w:r>
    </w:p>
    <w:p>
      <w:pPr>
        <w:pStyle w:val="FirstParagraph"/>
      </w:pPr>
      <w:r>
        <w:t xml:space="preserve">While the overall performance is strong, this Peer Review Report identifies a few areas for potential growth. To further excel as a Sales Executive in Germany Munich, it is recommended that the employee:</w:t>
      </w:r>
    </w:p>
    <w:p>
      <w:pPr>
        <w:numPr>
          <w:ilvl w:val="0"/>
          <w:numId w:val="1001"/>
        </w:numPr>
        <w:pStyle w:val="Compact"/>
      </w:pPr>
      <w:r>
        <w:rPr>
          <w:bCs/>
          <w:b/>
        </w:rPr>
        <w:t xml:space="preserve">Expand Cross-Functional Leadership:</w:t>
      </w:r>
      <w:r>
        <w:t xml:space="preserve"> </w:t>
      </w:r>
      <w:r>
        <w:t xml:space="preserve">Take a more active role in leading cross-departmental initiatives that involve the Munich office and other regional hubs.</w:t>
      </w:r>
    </w:p>
    <w:p>
      <w:pPr>
        <w:numPr>
          <w:ilvl w:val="0"/>
          <w:numId w:val="1001"/>
        </w:numPr>
        <w:pStyle w:val="Compact"/>
      </w:pPr>
      <w:r>
        <w:rPr>
          <w:bCs/>
          <w:b/>
        </w:rPr>
        <w:t xml:space="preserve">Advanced Negotiation Training:</w:t>
      </w:r>
      <w:r>
        <w:t xml:space="preserve"> </w:t>
      </w:r>
      <w:r>
        <w:t xml:space="preserve">While current skills are strong, advanced training in complex B2B negotiation specific to the German industrial sector could further enhance deal closure rates.</w:t>
      </w:r>
    </w:p>
    <w:p>
      <w:pPr>
        <w:numPr>
          <w:ilvl w:val="0"/>
          <w:numId w:val="1001"/>
        </w:numPr>
        <w:pStyle w:val="Compact"/>
      </w:pPr>
      <w:r>
        <w:rPr>
          <w:bCs/>
          <w:b/>
        </w:rPr>
        <w:t xml:space="preserve">Strategic Networking:</w:t>
      </w:r>
      <w:r>
        <w:t xml:space="preserve"> </w:t>
      </w:r>
      <w:r>
        <w:t xml:space="preserve">Increase participation in high-level industry networking events in Munich to strengthen the company's brand presence and generate higher-quality leads.</w:t>
      </w:r>
    </w:p>
    <w:bookmarkEnd w:id="26"/>
    <w:bookmarkStart w:id="27" w:name="overall-peer-rating"/>
    <w:p>
      <w:pPr>
        <w:pStyle w:val="Heading2"/>
      </w:pPr>
      <w:r>
        <w:t xml:space="preserve">7. Overall Peer Rating</w:t>
      </w:r>
    </w:p>
    <w:p>
      <w:pPr>
        <w:pStyle w:val="FirstParagraph"/>
      </w:pPr>
      <w:r>
        <w:t xml:space="preserve">Sales Performance &amp; Quota Attainment</w:t>
      </w:r>
      <w:r>
        <w:t xml:space="preserve"> </w:t>
      </w:r>
      <w:r>
        <w:t xml:space="preserve">4.5 / 5</w:t>
      </w:r>
    </w:p>
    <w:p>
      <w:pPr>
        <w:pStyle w:val="BodyText"/>
      </w:pPr>
      <w:r>
        <w:t xml:space="preserve">Client Relationship Management</w:t>
      </w:r>
      <w:r>
        <w:t xml:space="preserve"> </w:t>
      </w:r>
      <w:r>
        <w:t xml:space="preserve">4.8 / 5</w:t>
      </w:r>
    </w:p>
    <w:p>
      <w:pPr>
        <w:pStyle w:val="BodyText"/>
      </w:pPr>
      <w:r>
        <w:t xml:space="preserve">Collaboration &amp; Teamwork</w:t>
      </w:r>
      <w:r>
        <w:t xml:space="preserve"> </w:t>
      </w:r>
      <w:r>
        <w:t xml:space="preserve">4.6 / 5</w:t>
      </w:r>
    </w:p>
    <w:p>
      <w:pPr>
        <w:pStyle w:val="BodyText"/>
      </w:pPr>
      <w:r>
        <w:t xml:space="preserve">Cultural &amp; Local Market Adaptation</w:t>
      </w:r>
      <w:r>
        <w:t xml:space="preserve"> </w:t>
      </w:r>
      <w:r>
        <w:t xml:space="preserve">4.9 / 5</w:t>
      </w:r>
    </w:p>
    <w:p>
      <w:pPr>
        <w:pStyle w:val="BodyText"/>
      </w:pPr>
      <w:r>
        <w:t xml:space="preserve">Professionalism &amp; Reliability</w:t>
      </w:r>
      <w:r>
        <w:t xml:space="preserve"> </w:t>
      </w:r>
      <w:r>
        <w:t xml:space="preserve">5.0 / 5</w:t>
      </w:r>
    </w:p>
    <w:p>
      <w:pPr>
        <w:pStyle w:val="BodyText"/>
      </w:pPr>
      <w:r>
        <w:rPr>
          <w:bCs/>
          <w:b/>
        </w:rPr>
        <w:t xml:space="preserve">Overall Peer Assessment Score</w:t>
      </w:r>
      <w:r>
        <w:t xml:space="preserve"> </w:t>
      </w:r>
      <w:r>
        <w:rPr>
          <w:bCs/>
          <w:b/>
        </w:rPr>
        <w:t xml:space="preserve">4.76 / 5</w:t>
      </w:r>
    </w:p>
    <w:bookmarkEnd w:id="27"/>
    <w:bookmarkStart w:id="28" w:name="conclusion"/>
    <w:p>
      <w:pPr>
        <w:pStyle w:val="Heading2"/>
      </w:pPr>
      <w:r>
        <w:t xml:space="preserve">8. Conclusion</w:t>
      </w:r>
    </w:p>
    <w:p>
      <w:pPr>
        <w:pStyle w:val="FirstParagraph"/>
      </w:pPr>
      <w:r>
        <w:t xml:space="preserve">In conclusion, this Peer Review Report affirms that the Sales Executive is a high-performing asset to the organization. Their ability to combine strong sales acumen with a deep respect for the cultural and professional nuances of Germany Munich makes them an invaluable member of the team. The feedback provided herein is intended to support their continued professional growth and to reinforce the behaviors that contribute to their success. We recommend a positive performance outcome based on these peer observations.</w:t>
      </w:r>
    </w:p>
    <w:bookmarkEnd w:id="28"/>
    <w:p>
      <w:pPr>
        <w:pStyle w:val="BodyText"/>
      </w:pPr>
      <w:r>
        <w:t xml:space="preserve">Peer Reviewer Signature</w:t>
      </w:r>
    </w:p>
    <w:p>
      <w:pPr>
        <w:pStyle w:val="BodyText"/>
      </w:pPr>
      <w:r>
        <w:t xml:space="preserve">Name: [Reviewer Name]</w:t>
      </w:r>
    </w:p>
    <w:p>
      <w:pPr>
        <w:pStyle w:val="BodyText"/>
      </w:pPr>
      <w:r>
        <w:t xml:space="preserve">Sales Executive Acknowledgement</w:t>
      </w:r>
    </w:p>
    <w:p>
      <w:pPr>
        <w:pStyle w:val="BodyText"/>
      </w:pPr>
      <w:r>
        <w:t xml:space="preserve">Name: [Employee Name]</w:t>
      </w:r>
    </w:p>
    <w:p>
      <w:pPr>
        <w:pStyle w:val="BodyText"/>
      </w:pPr>
      <w:r>
        <w:t xml:space="preserve">Confidential Document - Internal Use Only. Generated for the Munich, Germany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Munich, Germany</dc:title>
  <dc:creator/>
  <dc:language>en</dc:language>
  <cp:keywords/>
  <dcterms:created xsi:type="dcterms:W3CDTF">2026-10-10T06:21:01Z</dcterms:created>
  <dcterms:modified xsi:type="dcterms:W3CDTF">2026-10-10T06:21:01Z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