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Israel</w:t>
      </w:r>
      <w:r>
        <w:t xml:space="preserve"> </w:t>
      </w:r>
      <w:r>
        <w:t xml:space="preserve">Jerusalem</w:t>
      </w:r>
    </w:p>
    <w:bookmarkStart w:id="32" w:name="peer-review-report"/>
    <w:p>
      <w:pPr>
        <w:pStyle w:val="Heading1"/>
      </w:pPr>
      <w:r>
        <w:t xml:space="preserve">Peer Review Report</w:t>
      </w:r>
    </w:p>
    <w:p>
      <w:pPr>
        <w:pStyle w:val="FirstParagraph"/>
      </w:pPr>
      <w:r>
        <w:rPr>
          <w:bCs/>
          <w:b/>
        </w:rPr>
        <w:t xml:space="preserve">Subject:</w:t>
      </w:r>
      <w:r>
        <w:t xml:space="preserve"> </w:t>
      </w:r>
      <w:r>
        <w:t xml:space="preserve">Sales Executive Performance Evaluation</w:t>
      </w:r>
    </w:p>
    <w:p>
      <w:pPr>
        <w:pStyle w:val="BodyText"/>
      </w:pPr>
      <w:r>
        <w:rPr>
          <w:bCs/>
          <w:b/>
        </w:rPr>
        <w:t xml:space="preserve">Location:</w:t>
      </w:r>
      <w:r>
        <w:t xml:space="preserve"> </w:t>
      </w:r>
      <w:r>
        <w:t xml:space="preserve">Israel Jerusalem</w:t>
      </w:r>
    </w:p>
    <w:p>
      <w:pPr>
        <w:pStyle w:val="BodyText"/>
      </w:pPr>
      <w:r>
        <w:rPr>
          <w:bCs/>
          <w:b/>
        </w:rPr>
        <w:t xml:space="preserve">Review Period:</w:t>
      </w:r>
      <w:r>
        <w:t xml:space="preserve"> </w:t>
      </w:r>
      <w:r>
        <w:t xml:space="preserve">Q3 2023 - Q4 2023</w:t>
      </w:r>
    </w:p>
    <w:p>
      <w:pPr>
        <w:pStyle w:val="BodyText"/>
      </w:pPr>
      <w:r>
        <w:rPr>
          <w:bCs/>
          <w:b/>
        </w:rPr>
        <w:t xml:space="preserve">Reviewer:</w:t>
      </w:r>
      <w:r>
        <w:t xml:space="preserve"> </w:t>
      </w:r>
      <w:r>
        <w:t xml:space="preserve">Senior Regional Sales Manager</w:t>
      </w:r>
    </w:p>
    <w:p>
      <w:pPr>
        <w:pStyle w:val="BodyText"/>
      </w:pPr>
      <w:r>
        <w:rPr>
          <w:bCs/>
          <w:b/>
        </w:rPr>
        <w:t xml:space="preserve">Date:</w:t>
      </w:r>
      <w:r>
        <w:t xml:space="preserve"> </w:t>
      </w:r>
      <w:r>
        <w:t xml:space="preserve">October 15, 2023</w:t>
      </w:r>
    </w:p>
    <w:bookmarkStart w:id="20" w:name="executive-summary"/>
    <w:p>
      <w:pPr>
        <w:pStyle w:val="Heading2"/>
      </w:pPr>
      <w:r>
        <w:t xml:space="preserve">1. Executive Summary</w:t>
      </w:r>
    </w:p>
    <w:p>
      <w:pPr>
        <w:pStyle w:val="FirstParagraph"/>
      </w:pPr>
      <w:r>
        <w:t xml:space="preserve">This Peer Review Report has been prepared to evaluate the performance, professional conduct, and strategic impact of the Sales Executive operating within the Israel Jerusalem branch. The purpose of this document is to provide a comprehensive analysis of the Sales Executive's contributions to the regional sales objectives, their alignment with corporate values, and their effectiveness in navigating the unique business landscape of Jerusalem. This review is based on direct observation, quantitative sales data, and feedback from cross-functional team members.</w:t>
      </w:r>
    </w:p>
    <w:p>
      <w:pPr>
        <w:pStyle w:val="BodyText"/>
      </w:pPr>
      <w:r>
        <w:t xml:space="preserve">The Sales Executive has demonstrated a strong commitment to achieving sales targets while maintaining high ethical standards. Their ability to build relationships within the diverse market of Israel Jerusalem has been a key driver of recent successes. However, there are areas regarding administrative efficiency and long-term strategic planning that require attention to ensure sustained growth.</w:t>
      </w:r>
    </w:p>
    <w:bookmarkEnd w:id="20"/>
    <w:bookmarkStart w:id="23" w:name="Xbb225caaffb3c0af4c6b3bcf1051bfdd0427ce8"/>
    <w:p>
      <w:pPr>
        <w:pStyle w:val="Heading2"/>
      </w:pPr>
      <w:r>
        <w:t xml:space="preserve">2. Performance Against Key Performance Indicators (KPIs)</w:t>
      </w:r>
    </w:p>
    <w:bookmarkStart w:id="21" w:name="sales-targets-and-revenue-generation"/>
    <w:p>
      <w:pPr>
        <w:pStyle w:val="Heading3"/>
      </w:pPr>
      <w:r>
        <w:t xml:space="preserve">2.1 Sales Targets and Revenue Generation</w:t>
      </w:r>
    </w:p>
    <w:p>
      <w:pPr>
        <w:pStyle w:val="FirstParagraph"/>
      </w:pPr>
      <w:r>
        <w:t xml:space="preserve">The primary responsibility of the Sales Executive is to meet and exceed revenue targets. During the review period, the Sales Executive achieved 115% of the assigned quota for the Israel Jerusalem region. This performance is particularly notable given the competitive nature of the local market. The Sales Executive successfully secured contracts with three major enterprise clients in the technology sector, which has significantly boosted the quarterly revenue figures.</w:t>
      </w:r>
    </w:p>
    <w:p>
      <w:pPr>
        <w:pStyle w:val="BodyText"/>
      </w:pPr>
      <w:r>
        <w:t xml:space="preserve">Furthermore, the Sales Executive demonstrated resilience in the face of market fluctuations. By adapting sales pitches to address specific local economic concerns, they maintained a steady pipeline of prospects. The ability to close high-value deals in Israel Jerusalem indicates a deep understanding of the local procurement processes and decision-making hierarchies.</w:t>
      </w:r>
    </w:p>
    <w:bookmarkEnd w:id="21"/>
    <w:bookmarkStart w:id="22" w:name="client-acquisition-and-retention"/>
    <w:p>
      <w:pPr>
        <w:pStyle w:val="Heading3"/>
      </w:pPr>
      <w:r>
        <w:t xml:space="preserve">2.2 Client Acquisition and Retention</w:t>
      </w:r>
    </w:p>
    <w:p>
      <w:pPr>
        <w:pStyle w:val="FirstParagraph"/>
      </w:pPr>
      <w:r>
        <w:t xml:space="preserve">Client retention is a critical metric for long-term success. The Sales Executive has maintained a client retention rate of 92%, which is above the company average. This is largely attributed to their proactive approach to account management. Regular check-ins and personalized service strategies have fostered strong loyalty among existing clients in the Jerusalem area.</w:t>
      </w:r>
    </w:p>
    <w:p>
      <w:pPr>
        <w:pStyle w:val="BodyText"/>
      </w:pPr>
      <w:r>
        <w:t xml:space="preserve">In terms of acquisition, the Sales Executive has effectively leveraged local networking events and industry conferences in Israel Jerusalem to generate new leads. Their ability to convert these leads into qualified opportunities demonstrates strong prospecting skills and a robust understanding of the local business culture.</w:t>
      </w:r>
    </w:p>
    <w:bookmarkEnd w:id="22"/>
    <w:bookmarkEnd w:id="23"/>
    <w:bookmarkStart w:id="26" w:name="X693289d80e13d039889c53d915d1d60e74ce98f"/>
    <w:p>
      <w:pPr>
        <w:pStyle w:val="Heading2"/>
      </w:pPr>
      <w:r>
        <w:t xml:space="preserve">3. Professional Competencies and Soft Skills</w:t>
      </w:r>
    </w:p>
    <w:bookmarkStart w:id="24" w:name="communication-and-negotiation"/>
    <w:p>
      <w:pPr>
        <w:pStyle w:val="Heading3"/>
      </w:pPr>
      <w:r>
        <w:t xml:space="preserve">3.1 Communication and Negotiation</w:t>
      </w:r>
    </w:p>
    <w:p>
      <w:pPr>
        <w:pStyle w:val="FirstParagraph"/>
      </w:pPr>
      <w:r>
        <w:t xml:space="preserve">The Sales Executive exhibits excellent communication skills, both verbal and written. They are adept at tailoring their communication style to suit different stakeholders, from technical teams to C-level executives. In negotiations, the Sales Executive has shown a balanced approach, ensuring that deals are favorable to the company while maintaining positive relationships with clients.</w:t>
      </w:r>
    </w:p>
    <w:p>
      <w:pPr>
        <w:pStyle w:val="BodyText"/>
      </w:pPr>
      <w:r>
        <w:t xml:space="preserve">Their proficiency in Hebrew and English has been a significant asset in the Israel Jerusalem market, allowing them to navigate bilingual business environments seamlessly. This linguistic capability has enhanced their credibility and trustworthiness with local partners.</w:t>
      </w:r>
    </w:p>
    <w:bookmarkEnd w:id="24"/>
    <w:bookmarkStart w:id="25" w:name="cultural-intelligence-and-adaptability"/>
    <w:p>
      <w:pPr>
        <w:pStyle w:val="Heading3"/>
      </w:pPr>
      <w:r>
        <w:t xml:space="preserve">3.2 Cultural Intelligence and Adaptability</w:t>
      </w:r>
    </w:p>
    <w:p>
      <w:pPr>
        <w:pStyle w:val="FirstParagraph"/>
      </w:pPr>
      <w:r>
        <w:t xml:space="preserve">Operating in Israel Jerusalem requires a high degree of cultural intelligence. The Sales Executive has demonstrated a keen awareness of local customs, business etiquette, and social norms. They have successfully built rapport with clients from diverse backgrounds, which is essential in a multicultural city like Jerusalem.</w:t>
      </w:r>
    </w:p>
    <w:p>
      <w:pPr>
        <w:pStyle w:val="BodyText"/>
      </w:pPr>
      <w:r>
        <w:t xml:space="preserve">The Sales Executive's adaptability was evident during periods of operational disruption. They quickly adjusted their sales strategies to accommodate remote working conditions and virtual meetings, ensuring that business continuity was maintained without compromising client relationships.</w:t>
      </w:r>
    </w:p>
    <w:bookmarkEnd w:id="25"/>
    <w:bookmarkEnd w:id="26"/>
    <w:bookmarkStart w:id="29" w:name="areas-for-improvement"/>
    <w:p>
      <w:pPr>
        <w:pStyle w:val="Heading2"/>
      </w:pPr>
      <w:r>
        <w:t xml:space="preserve">4. Areas for Improvement</w:t>
      </w:r>
    </w:p>
    <w:bookmarkStart w:id="27" w:name="administrative-efficiency"/>
    <w:p>
      <w:pPr>
        <w:pStyle w:val="Heading3"/>
      </w:pPr>
      <w:r>
        <w:t xml:space="preserve">4.1 Administrative Efficiency</w:t>
      </w:r>
    </w:p>
    <w:p>
      <w:pPr>
        <w:pStyle w:val="FirstParagraph"/>
      </w:pPr>
      <w:r>
        <w:t xml:space="preserve">While the Sales Executive excels in client-facing activities, there is room for improvement in administrative tasks. Timely updates to the CRM system have been inconsistent, which can impact the accuracy of sales forecasting and pipeline management. It is recommended that the Sales Executive allocate dedicated time each week to ensure all client interactions and deal stages are accurately recorded.</w:t>
      </w:r>
    </w:p>
    <w:bookmarkEnd w:id="27"/>
    <w:bookmarkStart w:id="28" w:name="strategic-long-term-planning"/>
    <w:p>
      <w:pPr>
        <w:pStyle w:val="Heading3"/>
      </w:pPr>
      <w:r>
        <w:t xml:space="preserve">4.2 Strategic Long-Term Planning</w:t>
      </w:r>
    </w:p>
    <w:p>
      <w:pPr>
        <w:pStyle w:val="FirstParagraph"/>
      </w:pPr>
      <w:r>
        <w:t xml:space="preserve">The Sales Executive has a strong focus on short-term wins, which has contributed to their impressive sales figures. However, there is a need to develop a more strategic approach to long-term account planning. This includes identifying upselling opportunities and cross-selling potential within existing accounts in Israel Jerusalem. By adopting a more consultative sales approach, the Sales Executive can drive greater lifetime value from each client.</w:t>
      </w:r>
    </w:p>
    <w:bookmarkEnd w:id="28"/>
    <w:bookmarkEnd w:id="29"/>
    <w:bookmarkStart w:id="30" w:name="recommendations-and-development-plan"/>
    <w:p>
      <w:pPr>
        <w:pStyle w:val="Heading2"/>
      </w:pPr>
      <w:r>
        <w:t xml:space="preserve">5. Recommendations and Development Plan</w:t>
      </w:r>
    </w:p>
    <w:p>
      <w:pPr>
        <w:pStyle w:val="FirstParagraph"/>
      </w:pPr>
      <w:r>
        <w:t xml:space="preserve">Based on the findings of this Peer Review Report, the following recommendations are made to support the continued growth and development of the Sales Executive:</w:t>
      </w:r>
    </w:p>
    <w:p>
      <w:pPr>
        <w:numPr>
          <w:ilvl w:val="0"/>
          <w:numId w:val="1001"/>
        </w:numPr>
        <w:pStyle w:val="Compact"/>
      </w:pPr>
      <w:r>
        <w:rPr>
          <w:bCs/>
          <w:b/>
        </w:rPr>
        <w:t xml:space="preserve">CRM Training:</w:t>
      </w:r>
      <w:r>
        <w:t xml:space="preserve"> </w:t>
      </w:r>
      <w:r>
        <w:t xml:space="preserve">Enroll in advanced CRM training to improve data management skills and ensure timely updates.</w:t>
      </w:r>
    </w:p>
    <w:p>
      <w:pPr>
        <w:numPr>
          <w:ilvl w:val="0"/>
          <w:numId w:val="1001"/>
        </w:numPr>
        <w:pStyle w:val="Compact"/>
      </w:pPr>
      <w:r>
        <w:rPr>
          <w:bCs/>
          <w:b/>
        </w:rPr>
        <w:t xml:space="preserve">Strategic Sales Workshops:</w:t>
      </w:r>
      <w:r>
        <w:t xml:space="preserve"> </w:t>
      </w:r>
      <w:r>
        <w:t xml:space="preserve">Participate in workshops focused on strategic account planning and consultative selling techniques.</w:t>
      </w:r>
    </w:p>
    <w:p>
      <w:pPr>
        <w:numPr>
          <w:ilvl w:val="0"/>
          <w:numId w:val="1001"/>
        </w:numPr>
        <w:pStyle w:val="Compact"/>
      </w:pPr>
      <w:r>
        <w:rPr>
          <w:bCs/>
          <w:b/>
        </w:rPr>
        <w:t xml:space="preserve">Mentorship Program:</w:t>
      </w:r>
      <w:r>
        <w:t xml:space="preserve"> </w:t>
      </w:r>
      <w:r>
        <w:t xml:space="preserve">Engage in a mentorship program with a senior sales leader to gain insights into long-term business development strategies.</w:t>
      </w:r>
    </w:p>
    <w:p>
      <w:pPr>
        <w:numPr>
          <w:ilvl w:val="0"/>
          <w:numId w:val="1001"/>
        </w:numPr>
        <w:pStyle w:val="Compact"/>
      </w:pPr>
      <w:r>
        <w:rPr>
          <w:bCs/>
          <w:b/>
        </w:rPr>
        <w:t xml:space="preserve">Local Market Analysis:</w:t>
      </w:r>
      <w:r>
        <w:t xml:space="preserve"> </w:t>
      </w:r>
      <w:r>
        <w:t xml:space="preserve">Conduct a detailed analysis of emerging trends in the Israel Jerusalem market to identify new opportunities for growth.</w:t>
      </w:r>
    </w:p>
    <w:bookmarkEnd w:id="30"/>
    <w:bookmarkStart w:id="31" w:name="conclusion"/>
    <w:p>
      <w:pPr>
        <w:pStyle w:val="Heading2"/>
      </w:pPr>
      <w:r>
        <w:t xml:space="preserve">6. Conclusion</w:t>
      </w:r>
    </w:p>
    <w:p>
      <w:pPr>
        <w:pStyle w:val="FirstParagraph"/>
      </w:pPr>
      <w:r>
        <w:t xml:space="preserve">In conclusion, the Sales Executive has delivered outstanding performance in the Israel Jerusalem region, exceeding sales targets and building strong client relationships. Their cultural intelligence and adaptability have been key strengths in navigating the local market. While there are areas for improvement in administrative efficiency and strategic planning, the Sales Executive has shown a willingness to learn and grow. With the recommended development initiatives, they are well-positioned to continue driving success for the company in Israel Jerusalem and beyond.</w:t>
      </w:r>
    </w:p>
    <w:bookmarkEnd w:id="31"/>
    <w:p>
      <w:pPr>
        <w:pStyle w:val="BodyText"/>
      </w:pPr>
      <w:r>
        <w:rPr>
          <w:bCs/>
          <w:b/>
        </w:rPr>
        <w:t xml:space="preserve">Reviewed by:</w:t>
      </w:r>
    </w:p>
    <w:p>
      <w:pPr>
        <w:pStyle w:val="BodyText"/>
      </w:pPr>
      <w:r>
        <w:t xml:space="preserve">___________________________</w:t>
      </w:r>
    </w:p>
    <w:p>
      <w:pPr>
        <w:pStyle w:val="BodyText"/>
      </w:pPr>
      <w:r>
        <w:t xml:space="preserve">Senior Regional Sales Manager</w:t>
      </w:r>
    </w:p>
    <w:p>
      <w:pPr>
        <w:pStyle w:val="BodyText"/>
      </w:pPr>
      <w:r>
        <w:t xml:space="preserve">Israel Jerusalem Branch</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Israel Jerusalem</dc:title>
  <dc:creator/>
  <dc:language>en</dc:language>
  <cp:keywords/>
  <dcterms:created xsi:type="dcterms:W3CDTF">2026-10-10T04:14:46Z</dcterms:created>
  <dcterms:modified xsi:type="dcterms:W3CDTF">2026-10-10T04:14:46Z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