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Performance Evaluation: Sales Executive</w:t>
      </w:r>
    </w:p>
    <w:bookmarkEnd w:id="20"/>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Japan Tokyo</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Regional Manager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Sales Executive</w:t>
      </w:r>
      <w:r>
        <w:t xml:space="preserve"> </w:t>
      </w:r>
      <w:r>
        <w:t xml:space="preserve">assigned to the</w:t>
      </w:r>
      <w:r>
        <w:t xml:space="preserve"> </w:t>
      </w:r>
      <w:r>
        <w:rPr>
          <w:bCs/>
          <w:b/>
        </w:rPr>
        <w:t xml:space="preserve">Japan Tokyo</w:t>
      </w:r>
      <w:r>
        <w:t xml:space="preserve"> </w:t>
      </w:r>
      <w:r>
        <w:t xml:space="preserve">metropolitan region. The primary objective of this evaluation is to analyze the individual's contribution to the regional sales targets, their adherence to corporate values, and their ability to navigate the complex business landscape of Tokyo. The review period covers the last six months, a critical timeframe for securing annual contracts and establishing long-term partnerships with key stakeholders in the Japanese market.</w:t>
      </w:r>
    </w:p>
    <w:p>
      <w:pPr>
        <w:pStyle w:val="BodyText"/>
      </w:pPr>
      <w:r>
        <w:t xml:space="preserve">Overall, the</w:t>
      </w:r>
      <w:r>
        <w:t xml:space="preserve"> </w:t>
      </w:r>
      <w:r>
        <w:rPr>
          <w:bCs/>
          <w:b/>
        </w:rPr>
        <w:t xml:space="preserve">Sales Executive</w:t>
      </w:r>
      <w:r>
        <w:t xml:space="preserve"> </w:t>
      </w:r>
      <w:r>
        <w:t xml:space="preserve">has demonstrated a commendable level of dedication and strategic acumen. However, this report aims to highlight specific areas where cultural nuance and local market dynamics in</w:t>
      </w:r>
      <w:r>
        <w:t xml:space="preserve"> </w:t>
      </w:r>
      <w:r>
        <w:rPr>
          <w:bCs/>
          <w:b/>
        </w:rPr>
        <w:t xml:space="preserve">Japan Tokyo</w:t>
      </w:r>
      <w:r>
        <w:t xml:space="preserve"> </w:t>
      </w:r>
      <w:r>
        <w:t xml:space="preserve">require further refinement to maximize effectiveness and drive sustainable growth.</w:t>
      </w:r>
    </w:p>
    <w:bookmarkEnd w:id="21"/>
    <w:bookmarkStart w:id="22" w:name="sales-performance-and-target-achievement"/>
    <w:p>
      <w:pPr>
        <w:pStyle w:val="Heading2"/>
      </w:pPr>
      <w:r>
        <w:t xml:space="preserve">2. Sales Performance and Target Achievement</w:t>
      </w:r>
    </w:p>
    <w:p>
      <w:pPr>
        <w:pStyle w:val="FirstParagraph"/>
      </w:pPr>
      <w:r>
        <w:t xml:space="preserve">The core responsibility of the</w:t>
      </w:r>
      <w:r>
        <w:t xml:space="preserve"> </w:t>
      </w:r>
      <w:r>
        <w:rPr>
          <w:bCs/>
          <w:b/>
        </w:rPr>
        <w:t xml:space="preserve">Sales Executive</w:t>
      </w:r>
      <w:r>
        <w:t xml:space="preserve"> </w:t>
      </w:r>
      <w:r>
        <w:t xml:space="preserve">is to drive revenue growth. In the context of</w:t>
      </w:r>
      <w:r>
        <w:t xml:space="preserve"> </w:t>
      </w:r>
      <w:r>
        <w:rPr>
          <w:bCs/>
          <w:b/>
        </w:rPr>
        <w:t xml:space="preserve">Japan Tokyo</w:t>
      </w:r>
      <w:r>
        <w:t xml:space="preserve">, this involves not only meeting numerical targets but also maintaining the integrity of long-term client relationships. During this review period, the executive successfully closed contracts worth approximately 115% of the quarterly quota. This achievement is particularly notable given the competitive nature of the Tokyo market, where clients are known for their rigorous selection processes and high standards for quality and reliability.</w:t>
      </w:r>
    </w:p>
    <w:p>
      <w:pPr>
        <w:pStyle w:val="BodyText"/>
      </w:pPr>
      <w:r>
        <w:t xml:space="preserve">The executive has shown particular strength in identifying new business opportunities within the technology and manufacturing sectors in Tokyo. By leveraging local networks and attending key industry events, the</w:t>
      </w:r>
      <w:r>
        <w:t xml:space="preserve"> </w:t>
      </w:r>
      <w:r>
        <w:rPr>
          <w:bCs/>
          <w:b/>
        </w:rPr>
        <w:t xml:space="preserve">Sales Executive</w:t>
      </w:r>
      <w:r>
        <w:t xml:space="preserve"> </w:t>
      </w:r>
      <w:r>
        <w:t xml:space="preserve">has expanded the company's footprint in the region. However, while the volume of sales is impressive, the</w:t>
      </w:r>
      <w:r>
        <w:t xml:space="preserve"> </w:t>
      </w:r>
      <w:r>
        <w:rPr>
          <w:bCs/>
          <w:b/>
        </w:rPr>
        <w:t xml:space="preserve">Peer Review Report</w:t>
      </w:r>
      <w:r>
        <w:t xml:space="preserve"> </w:t>
      </w:r>
      <w:r>
        <w:t xml:space="preserve">notes that the average deal size remains slightly below the regional average. This suggests an opportunity to focus more on high-value enterprise accounts rather than a higher volume of smaller transactions.</w:t>
      </w:r>
    </w:p>
    <w:bookmarkEnd w:id="22"/>
    <w:bookmarkStart w:id="23" w:name="Xe65384f2cfabb1455b1dc43e1587f1564aaa3fd"/>
    <w:p>
      <w:pPr>
        <w:pStyle w:val="Heading2"/>
      </w:pPr>
      <w:r>
        <w:t xml:space="preserve">3. Cultural Competence and Relationship Building</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Japan Tokyo</w:t>
      </w:r>
      <w:r>
        <w:t xml:space="preserve"> </w:t>
      </w:r>
      <w:r>
        <w:t xml:space="preserve">requires a deep understanding of Japanese business culture, which places a premium on trust, hierarchy, and consensus-building. This section of the</w:t>
      </w:r>
      <w:r>
        <w:t xml:space="preserve"> </w:t>
      </w:r>
      <w:r>
        <w:rPr>
          <w:bCs/>
          <w:b/>
        </w:rPr>
        <w:t xml:space="preserve">Peer Review Report</w:t>
      </w:r>
      <w:r>
        <w:t xml:space="preserve"> </w:t>
      </w:r>
      <w:r>
        <w:t xml:space="preserve">evaluates the executive's ability to navigate these cultural nuances.</w:t>
      </w:r>
    </w:p>
    <w:p>
      <w:pPr>
        <w:pStyle w:val="BodyText"/>
      </w:pPr>
      <w:r>
        <w:t xml:space="preserve">The executive has made significant strides in understanding the importance of</w:t>
      </w:r>
      <w:r>
        <w:t xml:space="preserve"> </w:t>
      </w:r>
      <w:r>
        <w:rPr>
          <w:iCs/>
          <w:i/>
        </w:rPr>
        <w:t xml:space="preserve">wa</w:t>
      </w:r>
      <w:r>
        <w:t xml:space="preserve"> </w:t>
      </w:r>
      <w:r>
        <w:t xml:space="preserve">(harmony) in business interactions. Feedback from local team members indicates that the executive is respectful of hierarchy and demonstrates patience during the often lengthy decision-making processes typical of Japanese corporations. The executive has also shown a willingness to learn the Japanese language, which has been well-received by clients and has helped bridge communication gaps.</w:t>
      </w:r>
    </w:p>
    <w:p>
      <w:pPr>
        <w:pStyle w:val="BodyText"/>
      </w:pPr>
      <w:r>
        <w:t xml:space="preserve">However, there is room for improvement in the area of</w:t>
      </w:r>
      <w:r>
        <w:t xml:space="preserve"> </w:t>
      </w:r>
      <w:r>
        <w:rPr>
          <w:iCs/>
          <w:i/>
        </w:rPr>
        <w:t xml:space="preserve">omotenashi</w:t>
      </w:r>
      <w:r>
        <w:t xml:space="preserve"> </w:t>
      </w:r>
      <w:r>
        <w:t xml:space="preserve">(hospitality) and relationship nurturing. In Tokyo, business relationships are often solidified outside the office setting. The</w:t>
      </w:r>
      <w:r>
        <w:t xml:space="preserve"> </w:t>
      </w:r>
      <w:r>
        <w:rPr>
          <w:bCs/>
          <w:b/>
        </w:rPr>
        <w:t xml:space="preserve">Peer Review Report</w:t>
      </w:r>
      <w:r>
        <w:t xml:space="preserve"> </w:t>
      </w:r>
      <w:r>
        <w:t xml:space="preserve">suggests that the executive should engage more actively in social networking events and after-work gatherings, as these informal settings are crucial for building the personal trust required to close major deals in Japan.</w:t>
      </w:r>
    </w:p>
    <w:bookmarkEnd w:id="23"/>
    <w:bookmarkStart w:id="24" w:name="strategic-planning-and-market-insight"/>
    <w:p>
      <w:pPr>
        <w:pStyle w:val="Heading2"/>
      </w:pPr>
      <w:r>
        <w:t xml:space="preserve">4. Strategic Planning and Market Insight</w:t>
      </w:r>
    </w:p>
    <w:p>
      <w:pPr>
        <w:pStyle w:val="FirstParagraph"/>
      </w:pPr>
      <w:r>
        <w:t xml:space="preserve">A successful</w:t>
      </w:r>
      <w:r>
        <w:t xml:space="preserve"> </w:t>
      </w:r>
      <w:r>
        <w:rPr>
          <w:bCs/>
          <w:b/>
        </w:rPr>
        <w:t xml:space="preserve">Sales Executive</w:t>
      </w:r>
      <w:r>
        <w:t xml:space="preserve"> </w:t>
      </w:r>
      <w:r>
        <w:t xml:space="preserve">must possess a keen understanding of the local market dynamics. In</w:t>
      </w:r>
      <w:r>
        <w:t xml:space="preserve"> </w:t>
      </w:r>
      <w:r>
        <w:rPr>
          <w:bCs/>
          <w:b/>
        </w:rPr>
        <w:t xml:space="preserve">Japan Tokyo</w:t>
      </w:r>
      <w:r>
        <w:t xml:space="preserve">, the market is characterized by rapid technological advancement and shifting consumer preferences. The executive has demonstrated a solid grasp of these trends, particularly in the areas of digital transformation and sustainability.</w:t>
      </w:r>
    </w:p>
    <w:p>
      <w:pPr>
        <w:pStyle w:val="BodyText"/>
      </w:pPr>
      <w:r>
        <w:t xml:space="preserve">The executive has effectively utilized market data to tailor sales pitches to the specific needs of Tokyo-based clients. For example, the recent campaign targeting eco-friendly solutions resonated well with local corporate social responsibility goals. However, the</w:t>
      </w:r>
      <w:r>
        <w:t xml:space="preserve"> </w:t>
      </w:r>
      <w:r>
        <w:rPr>
          <w:bCs/>
          <w:b/>
        </w:rPr>
        <w:t xml:space="preserve">Peer Review Report</w:t>
      </w:r>
      <w:r>
        <w:t xml:space="preserve"> </w:t>
      </w:r>
      <w:r>
        <w:t xml:space="preserve">recommends that the executive develop a more robust long-term strategy for market penetration. This includes identifying potential competitors and developing contingency plans to mitigate risks associated with market fluctuations.</w:t>
      </w:r>
    </w:p>
    <w:bookmarkEnd w:id="24"/>
    <w:bookmarkStart w:id="25" w:name="collaboration-and-teamwork"/>
    <w:p>
      <w:pPr>
        <w:pStyle w:val="Heading2"/>
      </w:pPr>
      <w:r>
        <w:t xml:space="preserve">5. Collaboration and Teamwork</w:t>
      </w:r>
    </w:p>
    <w:p>
      <w:pPr>
        <w:pStyle w:val="FirstParagraph"/>
      </w:pPr>
      <w:r>
        <w:t xml:space="preserve">Collaboration is essential for success in any sales role, but it is particularly important in a diverse and interconnected market like</w:t>
      </w:r>
      <w:r>
        <w:t xml:space="preserve"> </w:t>
      </w:r>
      <w:r>
        <w:rPr>
          <w:bCs/>
          <w:b/>
        </w:rPr>
        <w:t xml:space="preserve">Japan Tokyo</w:t>
      </w:r>
      <w:r>
        <w:t xml:space="preserve">. The</w:t>
      </w:r>
      <w:r>
        <w:t xml:space="preserve"> </w:t>
      </w:r>
      <w:r>
        <w:rPr>
          <w:bCs/>
          <w:b/>
        </w:rPr>
        <w:t xml:space="preserve">Sales Executive</w:t>
      </w:r>
      <w:r>
        <w:t xml:space="preserve"> </w:t>
      </w:r>
      <w:r>
        <w:t xml:space="preserve">has worked closely with the local marketing and product teams to ensure that sales strategies are aligned with broader company objectives.</w:t>
      </w:r>
    </w:p>
    <w:p>
      <w:pPr>
        <w:pStyle w:val="BodyText"/>
      </w:pPr>
      <w:r>
        <w:t xml:space="preserve">Feedback from colleagues highlights the executive's ability to communicate effectively across cultural boundaries. The executive has fostered a positive working environment and has been supportive of junior team members. However, the</w:t>
      </w:r>
      <w:r>
        <w:t xml:space="preserve"> </w:t>
      </w:r>
      <w:r>
        <w:rPr>
          <w:bCs/>
          <w:b/>
        </w:rPr>
        <w:t xml:space="preserve">Peer Review Report</w:t>
      </w:r>
      <w:r>
        <w:t xml:space="preserve"> </w:t>
      </w:r>
      <w:r>
        <w:t xml:space="preserve">notes that the executive could improve in delegating tasks and empowering local team members to take ownership of certain accounts. This would not only enhance team morale but also allow the executive to focus on high-level strategic initiatives.</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Sales Executive</w:t>
      </w:r>
      <w:r>
        <w:t xml:space="preserve"> </w:t>
      </w:r>
      <w:r>
        <w:t xml:space="preserve">to enhance performance in</w:t>
      </w:r>
      <w:r>
        <w:t xml:space="preserve"> </w:t>
      </w:r>
      <w:r>
        <w:rPr>
          <w:bCs/>
          <w:b/>
        </w:rPr>
        <w:t xml:space="preserve">Japan Tokyo</w:t>
      </w:r>
      <w:r>
        <w:t xml:space="preserve">:</w:t>
      </w:r>
    </w:p>
    <w:p>
      <w:pPr>
        <w:numPr>
          <w:ilvl w:val="0"/>
          <w:numId w:val="1001"/>
        </w:numPr>
        <w:pStyle w:val="Compact"/>
      </w:pPr>
      <w:r>
        <w:rPr>
          <w:bCs/>
          <w:b/>
        </w:rPr>
        <w:t xml:space="preserve">Deepen Cultural Immersion:</w:t>
      </w:r>
      <w:r>
        <w:t xml:space="preserve"> </w:t>
      </w:r>
      <w:r>
        <w:t xml:space="preserve">Engage more actively in local business customs and social events to build stronger personal relationships with clients.</w:t>
      </w:r>
    </w:p>
    <w:p>
      <w:pPr>
        <w:numPr>
          <w:ilvl w:val="0"/>
          <w:numId w:val="1001"/>
        </w:numPr>
        <w:pStyle w:val="Compact"/>
      </w:pPr>
      <w:r>
        <w:rPr>
          <w:bCs/>
          <w:b/>
        </w:rPr>
        <w:t xml:space="preserve">Focus on High-Value Accounts:</w:t>
      </w:r>
      <w:r>
        <w:t xml:space="preserve"> </w:t>
      </w:r>
      <w:r>
        <w:t xml:space="preserve">Shift strategy towards securing larger, long-term contracts with enterprise clients to increase average deal size.</w:t>
      </w:r>
    </w:p>
    <w:p>
      <w:pPr>
        <w:numPr>
          <w:ilvl w:val="0"/>
          <w:numId w:val="1001"/>
        </w:numPr>
        <w:pStyle w:val="Compact"/>
      </w:pPr>
      <w:r>
        <w:rPr>
          <w:bCs/>
          <w:b/>
        </w:rPr>
        <w:t xml:space="preserve">Enhance Strategic Planning:</w:t>
      </w:r>
      <w:r>
        <w:t xml:space="preserve"> </w:t>
      </w:r>
      <w:r>
        <w:t xml:space="preserve">Develop a comprehensive long-term market strategy that includes competitive analysis and risk mitigation.</w:t>
      </w:r>
    </w:p>
    <w:p>
      <w:pPr>
        <w:numPr>
          <w:ilvl w:val="0"/>
          <w:numId w:val="1001"/>
        </w:numPr>
        <w:pStyle w:val="Compact"/>
      </w:pPr>
      <w:r>
        <w:rPr>
          <w:bCs/>
          <w:b/>
        </w:rPr>
        <w:t xml:space="preserve">Improve Delegation:</w:t>
      </w:r>
      <w:r>
        <w:t xml:space="preserve"> </w:t>
      </w:r>
      <w:r>
        <w:t xml:space="preserve">Empower local team members to take on more responsibility, fostering a more collaborative and efficient team environment.</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valuable asset to the organization in</w:t>
      </w:r>
      <w:r>
        <w:t xml:space="preserve"> </w:t>
      </w:r>
      <w:r>
        <w:rPr>
          <w:bCs/>
          <w:b/>
        </w:rPr>
        <w:t xml:space="preserve">Japan Tokyo</w:t>
      </w:r>
      <w:r>
        <w:t xml:space="preserve">. The executive has demonstrated strong sales performance, cultural awareness, and strategic thinking. By addressing the areas for improvement outlined in this report, the executive is well-positioned to achieve even greater success in the future. Continued support and mentorship from the regional management team will be essential in helping the executive navigate the complexities of the Tokyo market and drive sustained growth for the company.</w:t>
      </w:r>
    </w:p>
    <w:p>
      <w:pPr>
        <w:pStyle w:val="BodyText"/>
      </w:pPr>
      <w:r>
        <w:rPr>
          <w:bCs/>
          <w:b/>
        </w:rPr>
        <w:t xml:space="preserve">Overall Rating:</w:t>
      </w:r>
      <w:r>
        <w:t xml:space="preserve"> </w:t>
      </w:r>
      <w:r>
        <w:t xml:space="preserve">Exceeds Expectations</w:t>
      </w:r>
      <w:r>
        <w:br/>
      </w:r>
      <w:r>
        <w:rPr>
          <w:bCs/>
          <w:b/>
        </w:rPr>
        <w:t xml:space="preserve">Next Review Date:</w:t>
      </w:r>
      <w:r>
        <w:t xml:space="preserve"> </w:t>
      </w:r>
      <w:r>
        <w:t xml:space="preserve">Q2 2024</w:t>
      </w:r>
    </w:p>
    <w:p>
      <w:pPr>
        <w:pStyle w:val="BodyText"/>
      </w:pPr>
      <w:r>
        <w:t xml:space="preserve">© 2023 Global Sales Division. Confidential Document.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Japan Tokyo</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