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Performance Evaluation for Sales Executive</w:t>
      </w:r>
    </w:p>
    <w:bookmarkEnd w:id="20"/>
    <w:p>
      <w:pPr>
        <w:pStyle w:val="BodyText"/>
      </w:pPr>
      <w:r>
        <w:t xml:space="preserve">Employee Name:</w:t>
      </w:r>
      <w:r>
        <w:t xml:space="preserve"> </w:t>
      </w:r>
      <w:r>
        <w:t xml:space="preserve">[Employee Name]</w:t>
      </w:r>
    </w:p>
    <w:p>
      <w:pPr>
        <w:pStyle w:val="BodyText"/>
      </w:pPr>
      <w:r>
        <w:t xml:space="preserve">Position:</w:t>
      </w:r>
      <w:r>
        <w:t xml:space="preserve"> </w:t>
      </w:r>
      <w:r>
        <w:t xml:space="preserve">Sales Executive</w:t>
      </w:r>
    </w:p>
    <w:p>
      <w:pPr>
        <w:pStyle w:val="BodyText"/>
      </w:pPr>
      <w:r>
        <w:t xml:space="preserve">Department:</w:t>
      </w:r>
      <w:r>
        <w:t xml:space="preserve"> </w:t>
      </w:r>
      <w:r>
        <w:t xml:space="preserve">Sales &amp; Business Development</w:t>
      </w:r>
    </w:p>
    <w:p>
      <w:pPr>
        <w:pStyle w:val="BodyText"/>
      </w:pPr>
      <w:r>
        <w:t xml:space="preserve">Location:</w:t>
      </w:r>
      <w:r>
        <w:t xml:space="preserve"> </w:t>
      </w:r>
      <w:r>
        <w:t xml:space="preserve">Almaty, Kazakhstan</w:t>
      </w:r>
    </w:p>
    <w:p>
      <w:pPr>
        <w:pStyle w:val="BodyText"/>
      </w:pPr>
      <w:r>
        <w:t xml:space="preserve">Review Period:</w:t>
      </w:r>
      <w:r>
        <w:t xml:space="preserve"> </w:t>
      </w:r>
      <w:r>
        <w:t xml:space="preserve">Q3-Q4 2023</w:t>
      </w:r>
    </w:p>
    <w:p>
      <w:pPr>
        <w:pStyle w:val="BodyText"/>
      </w:pPr>
      <w:r>
        <w:t xml:space="preserve">Reviewer:</w:t>
      </w:r>
      <w:r>
        <w:t xml:space="preserve"> </w:t>
      </w:r>
      <w:r>
        <w:t xml:space="preserve">[Peer 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professional conduct, and collaborative effectiveness of the</w:t>
      </w:r>
      <w:r>
        <w:t xml:space="preserve"> </w:t>
      </w:r>
      <w:r>
        <w:rPr>
          <w:bCs/>
          <w:b/>
        </w:rPr>
        <w:t xml:space="preserve">Sales Executive</w:t>
      </w:r>
      <w:r>
        <w:t xml:space="preserve"> </w:t>
      </w:r>
      <w:r>
        <w:t xml:space="preserve">based in our</w:t>
      </w:r>
      <w:r>
        <w:t xml:space="preserve"> </w:t>
      </w:r>
      <w:r>
        <w:rPr>
          <w:bCs/>
          <w:b/>
        </w:rPr>
        <w:t xml:space="preserve">Almaty, Kazakhstan</w:t>
      </w:r>
      <w:r>
        <w:t xml:space="preserve"> </w:t>
      </w:r>
      <w:r>
        <w:t xml:space="preserve">office. The purpose of this evaluation is to offer constructive feedback from a colleague's perspective, focusing on how the individual contributes to the team's success within the dynamic Central Asian market. Over the past review period, the Sales Executive has demonstrated a strong commitment to achieving sales targets while navigating the unique cultural and business landscape of Almaty. This report highlights key strengths, areas for improvement, and specific observations regarding client engagement, teamwork, and market adaptability.</w:t>
      </w:r>
    </w:p>
    <w:bookmarkEnd w:id="21"/>
    <w:bookmarkStart w:id="22" w:name="market-adaptability-and-local-knowledge"/>
    <w:p>
      <w:pPr>
        <w:pStyle w:val="Heading2"/>
      </w:pPr>
      <w:r>
        <w:t xml:space="preserve">2. Market Adaptability and Local Knowledge</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Almaty, Kazakhstan</w:t>
      </w:r>
      <w:r>
        <w:t xml:space="preserve"> </w:t>
      </w:r>
      <w:r>
        <w:t xml:space="preserve">requires a nuanced understanding of local business etiquette, regulatory environments, and cultural expectations. The subject of this review has shown commendable adaptability to the regional market. They have effectively leveraged their knowledge of the local language and business customs to build trust with potential clients. In several instances, their ability to navigate complex negotiations in both Russian and Kazakh has been instrumental in closing deals that might otherwise have stalled.</w:t>
      </w:r>
    </w:p>
    <w:p>
      <w:pPr>
        <w:pStyle w:val="BodyText"/>
      </w:pPr>
      <w:r>
        <w:t xml:space="preserve">Furthermore, the Sales Executive has demonstrated a proactive approach to understanding the economic shifts within Kazakhstan. By staying informed about local industry trends and competitor activities in the Almaty region, they have been able to position our products and services more effectively. This local market intelligence has not only benefited their individual performance but has also provided valuable insights to the broader sales team.</w:t>
      </w:r>
    </w:p>
    <w:bookmarkEnd w:id="22"/>
    <w:bookmarkStart w:id="23" w:name="Xe20d4213b77428c86d35e7494c78bf47ebc82c8"/>
    <w:p>
      <w:pPr>
        <w:pStyle w:val="Heading2"/>
      </w:pPr>
      <w:r>
        <w:t xml:space="preserve">3. Sales Performance and Client Relationship Management</w:t>
      </w:r>
    </w:p>
    <w:p>
      <w:pPr>
        <w:pStyle w:val="FirstParagraph"/>
      </w:pPr>
      <w:r>
        <w:t xml:space="preserve">From a peer perspective, the Sales Executive has consistently met or exceeded their quarterly sales targets. Their approach to client relationship management is characterized by professionalism, responsiveness, and a genuine interest in understanding client needs. In the competitive Almaty market, where personal relationships often play a crucial role in business decisions, this individual has excelled in building long-term partnerships with key accounts.</w:t>
      </w:r>
    </w:p>
    <w:p>
      <w:pPr>
        <w:pStyle w:val="BodyText"/>
      </w:pPr>
      <w:r>
        <w:t xml:space="preserve">Specific strengths observed include:</w:t>
      </w:r>
    </w:p>
    <w:p>
      <w:pPr>
        <w:numPr>
          <w:ilvl w:val="0"/>
          <w:numId w:val="1001"/>
        </w:numPr>
        <w:pStyle w:val="Compact"/>
      </w:pPr>
      <w:r>
        <w:rPr>
          <w:bCs/>
          <w:b/>
        </w:rPr>
        <w:t xml:space="preserve">Strategic Prospecting:</w:t>
      </w:r>
      <w:r>
        <w:t xml:space="preserve"> </w:t>
      </w:r>
      <w:r>
        <w:t xml:space="preserve">Effective identification and targeting of high-potential clients within the Almaty business community.</w:t>
      </w:r>
    </w:p>
    <w:p>
      <w:pPr>
        <w:numPr>
          <w:ilvl w:val="0"/>
          <w:numId w:val="1001"/>
        </w:numPr>
        <w:pStyle w:val="Compact"/>
      </w:pPr>
      <w:r>
        <w:rPr>
          <w:bCs/>
          <w:b/>
        </w:rPr>
        <w:t xml:space="preserve">Negotiation Skills:</w:t>
      </w:r>
      <w:r>
        <w:t xml:space="preserve"> </w:t>
      </w:r>
      <w:r>
        <w:t xml:space="preserve">Ability to negotiate favorable terms while maintaining positive client relationships.</w:t>
      </w:r>
    </w:p>
    <w:p>
      <w:pPr>
        <w:numPr>
          <w:ilvl w:val="0"/>
          <w:numId w:val="1001"/>
        </w:numPr>
        <w:pStyle w:val="Compact"/>
      </w:pPr>
      <w:r>
        <w:rPr>
          <w:bCs/>
          <w:b/>
        </w:rPr>
        <w:t xml:space="preserve">Client Retention:</w:t>
      </w:r>
      <w:r>
        <w:t xml:space="preserve"> </w:t>
      </w:r>
      <w:r>
        <w:t xml:space="preserve">Proactive follow-up and support have resulted in high client satisfaction and renewal rates.</w:t>
      </w:r>
    </w:p>
    <w:p>
      <w:pPr>
        <w:numPr>
          <w:ilvl w:val="0"/>
          <w:numId w:val="1001"/>
        </w:numPr>
        <w:pStyle w:val="Compact"/>
      </w:pPr>
      <w:r>
        <w:rPr>
          <w:bCs/>
          <w:b/>
        </w:rPr>
        <w:t xml:space="preserve">Problem-Solving:</w:t>
      </w:r>
      <w:r>
        <w:t xml:space="preserve"> </w:t>
      </w:r>
      <w:r>
        <w:t xml:space="preserve">Quick and effective resolution of client issues, demonstrating reliability and commitment.</w:t>
      </w:r>
    </w:p>
    <w:p>
      <w:pPr>
        <w:pStyle w:val="FirstParagraph"/>
      </w:pPr>
      <w:r>
        <w:t xml:space="preserve">The Sales Executive's ability to tailor their sales pitch to the specific needs and cultural context of Kazakhstani clients has been particularly noteworthy. This customization has led to increased conversion rates and stronger client loyalty.</w:t>
      </w:r>
    </w:p>
    <w:bookmarkEnd w:id="23"/>
    <w:bookmarkStart w:id="24" w:name="team-collaboration-and-communication"/>
    <w:p>
      <w:pPr>
        <w:pStyle w:val="Heading2"/>
      </w:pPr>
      <w:r>
        <w:t xml:space="preserve">4. Team Collaboration and Communication</w:t>
      </w:r>
    </w:p>
    <w:p>
      <w:pPr>
        <w:pStyle w:val="FirstParagraph"/>
      </w:pPr>
      <w:r>
        <w:t xml:space="preserve">Collaboration is essential for success in any sales organization, and this</w:t>
      </w:r>
      <w:r>
        <w:t xml:space="preserve"> </w:t>
      </w:r>
      <w:r>
        <w:rPr>
          <w:bCs/>
          <w:b/>
        </w:rPr>
        <w:t xml:space="preserve">Peer Review Report</w:t>
      </w:r>
      <w:r>
        <w:t xml:space="preserve"> </w:t>
      </w:r>
      <w:r>
        <w:t xml:space="preserve">highlights the Sales Executive's positive contributions to team dynamics. They have consistently shared valuable market insights, successful sales strategies, and client feedback with colleagues, fostering a culture of knowledge sharing and continuous improvement. Their willingness to assist team members with challenging accounts or complex negotiations has been greatly appreciated.</w:t>
      </w:r>
    </w:p>
    <w:p>
      <w:pPr>
        <w:pStyle w:val="BodyText"/>
      </w:pPr>
      <w:r>
        <w:t xml:space="preserve">Communication with both local and international team members has been clear, timely, and professional. The Sales Executive has effectively bridged any cultural or linguistic gaps, ensuring that information flows smoothly between the Almaty office and other regional or global teams. Their participation in team meetings is active and constructive, often providing innovative ideas to enhance our sales processes and market penetration strategies.</w:t>
      </w:r>
    </w:p>
    <w:bookmarkEnd w:id="24"/>
    <w:bookmarkStart w:id="25" w:name="professionalism-and-work-ethic"/>
    <w:p>
      <w:pPr>
        <w:pStyle w:val="Heading2"/>
      </w:pPr>
      <w:r>
        <w:t xml:space="preserve">5. Professionalism and Work Ethic</w:t>
      </w:r>
    </w:p>
    <w:p>
      <w:pPr>
        <w:pStyle w:val="FirstParagraph"/>
      </w:pPr>
      <w:r>
        <w:t xml:space="preserve">The Sales Executive has demonstrated a high level of professionalism and a strong work ethic throughout the review period. They consistently adhere to company policies and ethical standards, even in challenging situations. Their punctuality, reliability, and dedication to their role have set a positive example for the team. In the fast-paced environment of Almaty's business sector, their ability to manage time effectively and prioritize tasks has been impressive.</w:t>
      </w:r>
    </w:p>
    <w:p>
      <w:pPr>
        <w:pStyle w:val="BodyText"/>
      </w:pPr>
      <w:r>
        <w:t xml:space="preserve">Additionally, the Sales Executive has shown resilience in the face of setbacks, maintaining a positive attitude and a solution-oriented mindset. This resilience is particularly valuable in sales, where rejection and obstacles are common. Their commitment to personal and professional development is evident in their willingness to learn new skills and adapt to changing market conditions.</w:t>
      </w:r>
    </w:p>
    <w:bookmarkEnd w:id="25"/>
    <w:bookmarkStart w:id="26" w:name="areas-for-improvement"/>
    <w:p>
      <w:pPr>
        <w:pStyle w:val="Heading2"/>
      </w:pPr>
      <w:r>
        <w:t xml:space="preserve">6. Areas for Improvement</w:t>
      </w:r>
    </w:p>
    <w:p>
      <w:pPr>
        <w:pStyle w:val="FirstParagraph"/>
      </w:pPr>
      <w:r>
        <w:t xml:space="preserve">While the Sales Executive has performed exceptionally well, there are areas where further development could enhance their effectiveness:</w:t>
      </w:r>
    </w:p>
    <w:p>
      <w:pPr>
        <w:numPr>
          <w:ilvl w:val="0"/>
          <w:numId w:val="1002"/>
        </w:numPr>
        <w:pStyle w:val="Compact"/>
      </w:pPr>
      <w:r>
        <w:rPr>
          <w:bCs/>
          <w:b/>
        </w:rPr>
        <w:t xml:space="preserve">Advanced Digital Sales Tools:</w:t>
      </w:r>
      <w:r>
        <w:t xml:space="preserve"> </w:t>
      </w:r>
      <w:r>
        <w:t xml:space="preserve">Greater utilization of CRM analytics and digital marketing tools could further optimize lead generation and client engagement.</w:t>
      </w:r>
    </w:p>
    <w:p>
      <w:pPr>
        <w:numPr>
          <w:ilvl w:val="0"/>
          <w:numId w:val="1002"/>
        </w:numPr>
        <w:pStyle w:val="Compact"/>
      </w:pPr>
      <w:r>
        <w:rPr>
          <w:bCs/>
          <w:b/>
        </w:rPr>
        <w:t xml:space="preserve">Delegation and Mentorship:</w:t>
      </w:r>
      <w:r>
        <w:t xml:space="preserve"> </w:t>
      </w:r>
      <w:r>
        <w:t xml:space="preserve">As their experience grows, taking on a more formal mentorship role for junior sales staff could help strengthen the overall team capability.</w:t>
      </w:r>
    </w:p>
    <w:p>
      <w:pPr>
        <w:numPr>
          <w:ilvl w:val="0"/>
          <w:numId w:val="1002"/>
        </w:numPr>
        <w:pStyle w:val="Compact"/>
      </w:pPr>
      <w:r>
        <w:rPr>
          <w:bCs/>
          <w:b/>
        </w:rPr>
        <w:t xml:space="preserve">Strategic Long-Term Planning:</w:t>
      </w:r>
      <w:r>
        <w:t xml:space="preserve"> </w:t>
      </w:r>
      <w:r>
        <w:t xml:space="preserve">Developing more comprehensive long-term account strategies could help in securing larger, multi-year contracts with key clients in Kazakhstan.</w:t>
      </w:r>
    </w:p>
    <w:p>
      <w:pPr>
        <w:pStyle w:val="FirstParagraph"/>
      </w:pPr>
      <w:r>
        <w:t xml:space="preserve">Addressing these areas will not only benefit the Sales Executive's individual performance but also contribute to the broader success of the Almaty sales team.</w:t>
      </w:r>
    </w:p>
    <w:bookmarkEnd w:id="26"/>
    <w:bookmarkStart w:id="27" w:name="overall-assessment-and-recommendations"/>
    <w:p>
      <w:pPr>
        <w:pStyle w:val="Heading2"/>
      </w:pPr>
      <w:r>
        <w:t xml:space="preserve">7. Overall Assessment and Recommendations</w:t>
      </w:r>
    </w:p>
    <w:p>
      <w:pPr>
        <w:pStyle w:val="FirstParagraph"/>
      </w:pPr>
      <w:r>
        <w:t xml:space="preserve">Sales Performance:</w:t>
      </w:r>
      <w:r>
        <w:t xml:space="preserve"> </w:t>
      </w:r>
      <w:r>
        <w:t xml:space="preserve">9/10</w:t>
      </w:r>
    </w:p>
    <w:p>
      <w:pPr>
        <w:pStyle w:val="BodyText"/>
      </w:pPr>
      <w:r>
        <w:t xml:space="preserve">Client Relationship Management:</w:t>
      </w:r>
      <w:r>
        <w:t xml:space="preserve"> </w:t>
      </w:r>
      <w:r>
        <w:t xml:space="preserve">9/10</w:t>
      </w:r>
    </w:p>
    <w:p>
      <w:pPr>
        <w:pStyle w:val="BodyText"/>
      </w:pPr>
      <w:r>
        <w:t xml:space="preserve">Team Collaboration:</w:t>
      </w:r>
      <w:r>
        <w:t xml:space="preserve"> </w:t>
      </w:r>
      <w:r>
        <w:t xml:space="preserve">8/10</w:t>
      </w:r>
    </w:p>
    <w:p>
      <w:pPr>
        <w:pStyle w:val="BodyText"/>
      </w:pPr>
      <w:r>
        <w:t xml:space="preserve">Market Adaptability (Almaty/Kazakhstan):</w:t>
      </w:r>
      <w:r>
        <w:t xml:space="preserve"> </w:t>
      </w:r>
      <w:r>
        <w:t xml:space="preserve">9/10</w:t>
      </w:r>
    </w:p>
    <w:p>
      <w:pPr>
        <w:pStyle w:val="BodyText"/>
      </w:pPr>
      <w:r>
        <w:t xml:space="preserve">Professionalism:</w:t>
      </w:r>
      <w:r>
        <w:t xml:space="preserve"> </w:t>
      </w:r>
      <w:r>
        <w:t xml:space="preserve">9/10</w:t>
      </w:r>
    </w:p>
    <w:p>
      <w:pPr>
        <w:pStyle w:val="BodyText"/>
      </w:pPr>
      <w:r>
        <w:t xml:space="preserve">Overall Peer Rating:</w:t>
      </w:r>
      <w:r>
        <w:t xml:space="preserve"> </w:t>
      </w:r>
      <w:r>
        <w:t xml:space="preserve">8.8/10</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highly valuable asset to our organization in</w:t>
      </w:r>
      <w:r>
        <w:t xml:space="preserve"> </w:t>
      </w:r>
      <w:r>
        <w:rPr>
          <w:bCs/>
          <w:b/>
        </w:rPr>
        <w:t xml:space="preserve">Almaty, Kazakhstan</w:t>
      </w:r>
      <w:r>
        <w:t xml:space="preserve">. Their strong sales performance, deep understanding of the local market, collaborative spirit, and professional conduct make them an exemplary team member. It is recommended that they be considered for advanced responsibilities, such as leading key accounts or mentoring junior sales staff. Continued support in developing their digital sales skills and strategic planning capabilities will further enhance their contributions to the company's growth in the Central Asian region.</w:t>
      </w:r>
    </w:p>
    <w:p>
      <w:pPr>
        <w:pStyle w:val="BodyText"/>
      </w:pPr>
      <w:r>
        <w:rPr>
          <w:bCs/>
          <w:b/>
        </w:rPr>
        <w:t xml:space="preserve">Reviewer Signature</w:t>
      </w:r>
      <w:r>
        <w:br/>
      </w:r>
      <w:r>
        <w:t xml:space="preserve">[Peer Reviewer Name]</w:t>
      </w:r>
      <w:r>
        <w:br/>
      </w:r>
      <w:r>
        <w:t xml:space="preserve">[Date]</w:t>
      </w:r>
    </w:p>
    <w:p>
      <w:pPr>
        <w:pStyle w:val="BodyText"/>
      </w:pPr>
      <w:r>
        <w:rPr>
          <w:bCs/>
          <w:b/>
        </w:rPr>
        <w:t xml:space="preserve">Employee Acknowledgment</w:t>
      </w:r>
      <w:r>
        <w:br/>
      </w:r>
      <w:r>
        <w:t xml:space="preserve">[Employee Name]</w:t>
      </w:r>
      <w:r>
        <w:br/>
      </w:r>
      <w:r>
        <w:t xml:space="preserve">[Date]</w:t>
      </w:r>
    </w:p>
    <w:p>
      <w:pPr>
        <w:pStyle w:val="BodyText"/>
      </w:pPr>
      <w:r>
        <w:t xml:space="preserve">This document is confidential and intended solely for internal use within the organization. It forms part of the official performance review process for the Sales Executive position in Almaty, Kazakhstan.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Almaty, Kazakhstan</dc:title>
  <dc:creator/>
  <dc:language>en</dc:language>
  <cp:keywords/>
  <dcterms:created xsi:type="dcterms:W3CDTF">2026-10-10T07:36:50Z</dcterms:created>
  <dcterms:modified xsi:type="dcterms:W3CDTF">2026-10-10T07:36:50Z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