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Kuwait, Kuwait City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market adaptability, and strategic contributions of the Sales Executive operating within the dynamic commercial landscape of Kuwait, Kuwait City. As a pivotal role in our regional expansion, the Sales Executive is tasked with navigating the unique cultural and economic nuances of the Kuwaiti market. This document serves as a comprehensive assessment based on direct observation, collaborative projects, and measurable outcomes achieved during the specified review period. The primary objective of this review is to provide constructive feedback that aligns individual performance with the broader organizational goals in the Middle East region.</w:t>
      </w:r>
    </w:p>
    <w:bookmarkEnd w:id="21"/>
    <w:bookmarkStart w:id="22" w:name="X6a1413d43a0b5714a5b989204d912cc7262a6f3"/>
    <w:p>
      <w:pPr>
        <w:pStyle w:val="Heading2"/>
      </w:pPr>
      <w:r>
        <w:t xml:space="preserve">2. Market Knowledge and Cultural Adaptability</w:t>
      </w:r>
    </w:p>
    <w:p>
      <w:pPr>
        <w:pStyle w:val="FirstParagraph"/>
      </w:pPr>
      <w:r>
        <w:t xml:space="preserve">One of the most critical aspects of this role is the ability to operate effectively within Kuwait City's specific business environment. The Sales Executive has demonstrated a commendable understanding of the local market dynamics. Kuwait City is characterized by a relationship-driven business culture where trust and personal connections are paramount. The subject has successfully leveraged this understanding by fostering strong relationships with key stakeholders and decision-makers across various sectors, including retail, construction, and technology.</w:t>
      </w:r>
    </w:p>
    <w:p>
      <w:pPr>
        <w:pStyle w:val="BodyText"/>
      </w:pPr>
      <w:r>
        <w:t xml:space="preserve">Furthermore, the Sales Executive has shown excellent cultural sensitivity. In Kuwait, business etiquette often involves a blend of traditional values and modern corporate practices. The ability to navigate these expectations—such as respecting local holidays, understanding the importance of face-to-face meetings, and adapting communication styles to suit local preferences—has been a significant strength. This cultural adaptability has not only facilitated smoother negotiations but has also enhanced the company's reputation as a respectful and integrated partner in the Kuwaiti market.</w:t>
      </w:r>
    </w:p>
    <w:bookmarkEnd w:id="22"/>
    <w:bookmarkStart w:id="23" w:name="Xf99a521e5462115c63f6ae3d6f14b8eaca0e7f8"/>
    <w:p>
      <w:pPr>
        <w:pStyle w:val="Heading2"/>
      </w:pPr>
      <w:r>
        <w:t xml:space="preserve">3. Sales Performance and Strategic Execution</w:t>
      </w:r>
    </w:p>
    <w:p>
      <w:pPr>
        <w:pStyle w:val="FirstParagraph"/>
      </w:pPr>
      <w:r>
        <w:t xml:space="preserve">In terms of quantitative performance, the Sales Executive has consistently met and, in several instances, exceeded the quarterly targets set for the Kuwait region. The competitive nature of Kuwait City's market requires a proactive approach to lead generation and client retention. The subject has implemented effective strategies to identify new business opportunities, particularly in emerging sectors that align with Kuwait's Vision 2035 economic diversification goals.</w:t>
      </w:r>
    </w:p>
    <w:p>
      <w:pPr>
        <w:pStyle w:val="BodyText"/>
      </w:pPr>
      <w:r>
        <w:t xml:space="preserve">A notable achievement during this review period was the successful closure of high-value contracts with local enterprises that had previously been resistant to external vendors. This success can be attributed to the Sales Executive's ability to tailor value propositions that resonate with local business needs. Additionally, the executive has maintained a robust pipeline of potential clients, ensuring a steady flow of revenue opportunities for the foreseeable future. The strategic execution of sales plans has been methodical, with a clear focus on long-term client relationships rather than short-term gains.</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a Sales Executive, particularly when operating in a hub like Kuwait City, which serves as a gateway to the wider GCC region. The subject has demonstrated strong interpersonal skills, working seamlessly with internal teams including marketing, logistics, and customer support. Regular communication regarding market feedback and client requirements has allowed the broader organization to adjust its strategies to better serve the Kuwaiti market.</w:t>
      </w:r>
    </w:p>
    <w:p>
      <w:pPr>
        <w:pStyle w:val="BodyText"/>
      </w:pPr>
      <w:r>
        <w:t xml:space="preserve">In peer interactions, the Sales Executive has been supportive and knowledge-sharing oriented. They have actively participated in team meetings, offering insights into local market trends that have benefited colleagues working in other regions. Their communication style is professional, clear, and respectful, which has fostered a positive working environment. The ability to articulate complex sales strategies in a manner that is easily understood by both local and international team members is a valuable asset.</w:t>
      </w:r>
    </w:p>
    <w:bookmarkEnd w:id="24"/>
    <w:bookmarkStart w:id="25" w:name="areas-for-improvement"/>
    <w:p>
      <w:pPr>
        <w:pStyle w:val="Heading2"/>
      </w:pPr>
      <w:r>
        <w:t xml:space="preserve">5. Areas for Improvement</w:t>
      </w:r>
    </w:p>
    <w:p>
      <w:pPr>
        <w:pStyle w:val="FirstParagraph"/>
      </w:pPr>
      <w:r>
        <w:t xml:space="preserve">While the overall performance is strong, there are areas where further development could enhance effectiveness. First, there is an opportunity to improve the documentation and reporting of sales activities. While verbal updates are frequent, more structured digital reporting would provide better visibility into the sales pipeline for senior management. Second, while the focus on local relationships is excellent, there is a need to balance this with a more aggressive digital marketing approach. Leveraging social media and digital platforms popular in Kuwait could expand the reach beyond traditional networking circles. Finally, time management during peak business seasons in Kuwait City could be optimized to ensure that administrative tasks do not detract from high-value client interactions.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Sales Executive is performing at a high level within the challenging and rewarding environment of Kuwait, Kuwait City. Their deep understanding of the local market, combined with strong sales acumen and cultural intelligence, makes them a vital asset to the organization. The recommendations provided are intended to support their continued growth and to further solidify their position as a leader in the regional sales team. It is recommended that the Sales Executive be considered for advanced training in digital sales strategies and leadership development to prepare for future responsibilities.</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Sales Manager</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Kuwait City</dc:title>
  <dc:creator/>
  <dc:language>en</dc:language>
  <cp:keywords/>
  <dcterms:created xsi:type="dcterms:W3CDTF">2026-10-10T08:13:03Z</dcterms:created>
  <dcterms:modified xsi:type="dcterms:W3CDTF">2026-10-10T08:13:03Z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