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Role:</w:t>
      </w:r>
      <w:r>
        <w:t xml:space="preserve"> </w:t>
      </w:r>
      <w:r>
        <w:t xml:space="preserve">Sales Executive</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October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performance, professional conduct, and collaborative effectiveness of the Sales Executive based in New Zealand Auckland. The purpose of this review is to provide constructive feedback from colleagues who work closely with the Sales Executive on a daily basis. The insights gathered here aim to support professional development, enhance team dynamics, and align individual performance with the broader organisational goals within the Auckland market.</w:t>
      </w:r>
    </w:p>
    <w:p>
      <w:pPr>
        <w:pStyle w:val="BodyText"/>
      </w:pPr>
      <w:r>
        <w:t xml:space="preserve">The Sales Executive has demonstrated a strong commitment to achieving sales targets while maintaining high standards of customer service. This report highlights key strengths, areas for improvement, and actionable recommendations to further enhance performance in the competitive Auckland business environment.</w:t>
      </w:r>
    </w:p>
    <w:bookmarkEnd w:id="21"/>
    <w:bookmarkStart w:id="25" w:name="performance-evaluation"/>
    <w:p>
      <w:pPr>
        <w:pStyle w:val="Heading2"/>
      </w:pPr>
      <w:r>
        <w:t xml:space="preserve">2. Performance Evaluation</w:t>
      </w:r>
    </w:p>
    <w:bookmarkStart w:id="22" w:name="sales-achievement-and-target-attainment"/>
    <w:p>
      <w:pPr>
        <w:pStyle w:val="Heading3"/>
      </w:pPr>
      <w:r>
        <w:t xml:space="preserve">2.1 Sales Achievement and Target Attainment</w:t>
      </w:r>
    </w:p>
    <w:p>
      <w:pPr>
        <w:pStyle w:val="FirstParagraph"/>
      </w:pPr>
      <w:r>
        <w:t xml:space="preserve">The Sales Executive has consistently met or exceeded monthly sales targets throughout the review period. Their ability to identify potential clients in the Auckland region and convert leads into long-term customers has been commendable. Peers have noted the Sales Executive’s strategic approach to prospecting, which includes leveraging local market insights and building strong relationships with key stakeholders.</w:t>
      </w:r>
    </w:p>
    <w:p>
      <w:pPr>
        <w:pStyle w:val="BodyText"/>
      </w:pPr>
      <w:r>
        <w:t xml:space="preserve">Specific achievements include securing several high-value contracts with Auckland-based businesses and expanding the client base in emerging sectors. The Sales Executive’s proactive communication and follow-up processes have significantly contributed to these successes.</w:t>
      </w:r>
    </w:p>
    <w:bookmarkEnd w:id="22"/>
    <w:bookmarkStart w:id="23" w:name="customer-relationship-management"/>
    <w:p>
      <w:pPr>
        <w:pStyle w:val="Heading3"/>
      </w:pPr>
      <w:r>
        <w:t xml:space="preserve">2.2 Customer Relationship Management</w:t>
      </w:r>
    </w:p>
    <w:p>
      <w:pPr>
        <w:pStyle w:val="FirstParagraph"/>
      </w:pPr>
      <w:r>
        <w:t xml:space="preserve">Building and maintaining strong customer relationships is a core responsibility of the Sales Executive role. Feedback from peers indicates that the Sales Executive excels in this area, demonstrating empathy, active listening, and a customer-centric approach. Clients in New Zealand Auckland have praised the Sales Executive for their responsiveness and ability to tailor solutions to meet specific needs.</w:t>
      </w:r>
    </w:p>
    <w:p>
      <w:pPr>
        <w:pStyle w:val="BodyText"/>
      </w:pPr>
      <w:r>
        <w:t xml:space="preserve">The Sales Executive’s commitment to understanding the unique challenges faced by Auckland businesses has fostered trust and loyalty among clients. This has resulted in repeat business and positive referrals, which are critical for sustainable growth in the local market.</w:t>
      </w:r>
    </w:p>
    <w:bookmarkEnd w:id="23"/>
    <w:bookmarkStart w:id="24" w:name="collaboration-and-teamwork"/>
    <w:p>
      <w:pPr>
        <w:pStyle w:val="Heading3"/>
      </w:pPr>
      <w:r>
        <w:t xml:space="preserve">2.3 Collaboration and Teamwork</w:t>
      </w:r>
    </w:p>
    <w:p>
      <w:pPr>
        <w:pStyle w:val="FirstParagraph"/>
      </w:pPr>
      <w:r>
        <w:t xml:space="preserve">Effective collaboration is essential for success in any sales team. The Sales Executive has been recognised by peers for their willingness to share knowledge, support colleagues, and contribute to a positive team culture. They actively participate in team meetings, offer constructive feedback, and assist in mentoring newer team members.</w:t>
      </w:r>
    </w:p>
    <w:p>
      <w:pPr>
        <w:pStyle w:val="BodyText"/>
      </w:pPr>
      <w:r>
        <w:t xml:space="preserve">In the context of New Zealand Auckland’s fast-paced business environment, the Sales Executive’s ability to work seamlessly with cross-functional teams, including marketing and customer support, has been particularly valuable. Their collaborative efforts have led to more cohesive strategies and improved overall team performance.</w:t>
      </w:r>
    </w:p>
    <w:bookmarkEnd w:id="24"/>
    <w:bookmarkEnd w:id="25"/>
    <w:bookmarkStart w:id="29" w:name="areas-for-improvement"/>
    <w:p>
      <w:pPr>
        <w:pStyle w:val="Heading2"/>
      </w:pPr>
      <w:r>
        <w:t xml:space="preserve">3. Areas for Improvement</w:t>
      </w:r>
    </w:p>
    <w:bookmarkStart w:id="26" w:name="time-management-and-prioritisation"/>
    <w:p>
      <w:pPr>
        <w:pStyle w:val="Heading3"/>
      </w:pPr>
      <w:r>
        <w:t xml:space="preserve">3.1 Time Management and Prioritisation</w:t>
      </w:r>
    </w:p>
    <w:p>
      <w:pPr>
        <w:pStyle w:val="FirstParagraph"/>
      </w:pPr>
      <w:r>
        <w:t xml:space="preserve">While the Sales Executive has achieved impressive results, peers have observed occasional challenges with time management. The high volume of client interactions and administrative tasks can sometimes lead to delays in responding to internal communications or completing non-sales-related responsibilities. Improving prioritisation strategies could help balance these demands more effectively.</w:t>
      </w:r>
    </w:p>
    <w:bookmarkEnd w:id="26"/>
    <w:bookmarkStart w:id="27" w:name="utilisation-of-sales-technology"/>
    <w:p>
      <w:pPr>
        <w:pStyle w:val="Heading3"/>
      </w:pPr>
      <w:r>
        <w:t xml:space="preserve">3.2 Utilisation of Sales Technology</w:t>
      </w:r>
    </w:p>
    <w:p>
      <w:pPr>
        <w:pStyle w:val="FirstParagraph"/>
      </w:pPr>
      <w:r>
        <w:t xml:space="preserve">The Sales Executive is encouraged to further leverage available sales technology tools, such as CRM software and analytics platforms, to streamline processes and gain deeper insights into customer behaviour. While basic proficiency is evident, advanced utilisation of these tools could enhance efficiency and decision-making.</w:t>
      </w:r>
    </w:p>
    <w:bookmarkEnd w:id="27"/>
    <w:bookmarkStart w:id="28" w:name="adaptability-to-market-changes"/>
    <w:p>
      <w:pPr>
        <w:pStyle w:val="Heading3"/>
      </w:pPr>
      <w:r>
        <w:t xml:space="preserve">3.3 Adaptability to Market Changes</w:t>
      </w:r>
    </w:p>
    <w:p>
      <w:pPr>
        <w:pStyle w:val="FirstParagraph"/>
      </w:pPr>
      <w:r>
        <w:t xml:space="preserve">The Auckland market is dynamic, with frequent shifts in consumer preferences and competitive landscapes. While the Sales Executive has shown adaptability, there is an opportunity to stay more proactive in anticipating market trends and adjusting strategies accordingly. Engaging in continuous learning and industry networking could support this area of development.</w:t>
      </w:r>
    </w:p>
    <w:bookmarkEnd w:id="28"/>
    <w:bookmarkEnd w:id="29"/>
    <w:bookmarkStart w:id="30" w:name="recommendations"/>
    <w:p>
      <w:pPr>
        <w:pStyle w:val="Heading2"/>
      </w:pPr>
      <w:r>
        <w:t xml:space="preserve">4. Recommendations</w:t>
      </w:r>
    </w:p>
    <w:p>
      <w:pPr>
        <w:numPr>
          <w:ilvl w:val="0"/>
          <w:numId w:val="1001"/>
        </w:numPr>
        <w:pStyle w:val="Compact"/>
      </w:pPr>
      <w:r>
        <w:rPr>
          <w:bCs/>
          <w:b/>
        </w:rPr>
        <w:t xml:space="preserve">Time Management Training:</w:t>
      </w:r>
      <w:r>
        <w:t xml:space="preserve"> </w:t>
      </w:r>
      <w:r>
        <w:t xml:space="preserve">Enrol in workshops or courses focused on time management and prioritisation techniques to improve efficiency.</w:t>
      </w:r>
    </w:p>
    <w:p>
      <w:pPr>
        <w:numPr>
          <w:ilvl w:val="0"/>
          <w:numId w:val="1001"/>
        </w:numPr>
        <w:pStyle w:val="Compact"/>
      </w:pPr>
      <w:r>
        <w:rPr>
          <w:bCs/>
          <w:b/>
        </w:rPr>
        <w:t xml:space="preserve">Advanced CRM Training:</w:t>
      </w:r>
      <w:r>
        <w:t xml:space="preserve"> </w:t>
      </w:r>
      <w:r>
        <w:t xml:space="preserve">Participate in advanced training sessions on CRM tools to maximise their potential for sales forecasting and customer insights.</w:t>
      </w:r>
    </w:p>
    <w:p>
      <w:pPr>
        <w:numPr>
          <w:ilvl w:val="0"/>
          <w:numId w:val="1001"/>
        </w:numPr>
        <w:pStyle w:val="Compact"/>
      </w:pPr>
      <w:r>
        <w:rPr>
          <w:bCs/>
          <w:b/>
        </w:rPr>
        <w:t xml:space="preserve">Market Research Engagement:</w:t>
      </w:r>
      <w:r>
        <w:t xml:space="preserve"> </w:t>
      </w:r>
      <w:r>
        <w:t xml:space="preserve">Allocate regular time for market research and industry networking to stay ahead of trends in New Zealand Auckland.</w:t>
      </w:r>
    </w:p>
    <w:p>
      <w:pPr>
        <w:numPr>
          <w:ilvl w:val="0"/>
          <w:numId w:val="1001"/>
        </w:numPr>
        <w:pStyle w:val="Compact"/>
      </w:pPr>
      <w:r>
        <w:rPr>
          <w:bCs/>
          <w:b/>
        </w:rPr>
        <w:t xml:space="preserve">Mentorship Opportunities:</w:t>
      </w:r>
      <w:r>
        <w:t xml:space="preserve"> </w:t>
      </w:r>
      <w:r>
        <w:t xml:space="preserve">Continue mentoring newer team members while also seeking guidance from senior leaders to further develop strategic thinking skills.</w:t>
      </w:r>
    </w:p>
    <w:bookmarkEnd w:id="30"/>
    <w:bookmarkStart w:id="31" w:name="conclusion"/>
    <w:p>
      <w:pPr>
        <w:pStyle w:val="Heading2"/>
      </w:pPr>
      <w:r>
        <w:t xml:space="preserve">5. Conclusion</w:t>
      </w:r>
    </w:p>
    <w:p>
      <w:pPr>
        <w:pStyle w:val="FirstParagraph"/>
      </w:pPr>
      <w:r>
        <w:t xml:space="preserve">Overall, the Sales Executive has demonstrated exceptional performance and professionalism during the review period. Their contributions to the team and success in the New Zealand Auckland market have been significant. By addressing the identified areas for improvement and implementing the recommended actions, the Sales Executive is well-positioned to achieve even greater success in the future.</w:t>
      </w:r>
    </w:p>
    <w:p>
      <w:pPr>
        <w:pStyle w:val="BodyText"/>
      </w:pPr>
      <w:r>
        <w:t xml:space="preserve">This Peer Review Report serves as a valuable tool for ongoing development and alignment with organisational objectives. It is hoped that the feedback provided will be received constructively and used as a foundation for continued growth and excellence.</w:t>
      </w:r>
    </w:p>
    <w:bookmarkEnd w:id="31"/>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New Zealand Auckland</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