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Sales Executive</w:t>
      </w:r>
    </w:p>
    <w:p>
      <w:pPr>
        <w:pStyle w:val="BodyText"/>
      </w:pPr>
      <w:r>
        <w:t xml:space="preserve">Department</w:t>
      </w:r>
    </w:p>
    <w:p>
      <w:pPr>
        <w:pStyle w:val="BodyText"/>
      </w:pPr>
      <w:r>
        <w:t xml:space="preserve">Sales &amp; Business Development</w:t>
      </w:r>
    </w:p>
    <w:p>
      <w:pPr>
        <w:pStyle w:val="BodyText"/>
      </w:pPr>
      <w:r>
        <w:t xml:space="preserve">Review Period</w:t>
      </w:r>
    </w:p>
    <w:p>
      <w:pPr>
        <w:pStyle w:val="BodyText"/>
      </w:pPr>
      <w:r>
        <w:t xml:space="preserve">[Start Date] to [End Date]</w:t>
      </w:r>
    </w:p>
    <w:p>
      <w:pPr>
        <w:pStyle w:val="BodyText"/>
      </w:pPr>
      <w:r>
        <w:t xml:space="preserve">Location</w:t>
      </w:r>
    </w:p>
    <w:p>
      <w:pPr>
        <w:pStyle w:val="BodyText"/>
      </w:pPr>
      <w:r>
        <w:t xml:space="preserve">Riyadh, Saudi Arabia</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growth of the Sales Executive based in Riyadh, Saudi Arabia. As a peer within the same organizational structure, this assessment is designed to provide objective, constructive, and actionable feedback. The review focuses on the individual's ability to navigate the dynamic commercial landscape of Riyadh, their adherence to corporate sales strategies, and their alignment with the cultural and professional expectations of the Kingdom. The overarching goal is to identify strengths to be leveraged and areas requiring development to ensure continued success in the region.</w:t>
      </w:r>
    </w:p>
    <w:bookmarkEnd w:id="20"/>
    <w:bookmarkStart w:id="21" w:name="sales-performance-and-market-acumen"/>
    <w:p>
      <w:pPr>
        <w:pStyle w:val="Heading2"/>
      </w:pPr>
      <w:r>
        <w:t xml:space="preserve">2. Sales Performance and Market Acumen</w:t>
      </w:r>
    </w:p>
    <w:p>
      <w:pPr>
        <w:pStyle w:val="FirstParagraph"/>
      </w:pPr>
      <w:r>
        <w:t xml:space="preserve">Operating as a Sales Executive in Riyadh requires a deep understanding of local market dynamics, regulatory frameworks, and client behaviors. During this review period, the employee has demonstrated a commendable ability to identify and capitalize on business opportunities within the Riyadh market. Their approach to prospecting reflects a solid grasp of the local economic sectors, particularly in alignment with Vision 2030 initiatives.</w:t>
      </w:r>
    </w:p>
    <w:p>
      <w:pPr>
        <w:pStyle w:val="BodyText"/>
      </w:pPr>
      <w:r>
        <w:t xml:space="preserve">The Sales Executive has consistently met key performance indicators (KPIs) regarding lead generation and conversion rates. Notably, their ability to tailor value propositions to Saudi clients—balancing technical specifications with relationship-based selling—has been effective. They have shown proficiency in navigating the complexities of the local procurement processes, ensuring that deals move efficiently through the pipeline. However, there is room for improvement in upselling existing accounts, which remains a critical area for maximizing revenue in this competitive market.</w:t>
      </w:r>
    </w:p>
    <w:bookmarkEnd w:id="21"/>
    <w:bookmarkStart w:id="22" w:name="X3a6dea1f4a9719981f32234f44de8b2a3cac99a"/>
    <w:p>
      <w:pPr>
        <w:pStyle w:val="Heading2"/>
      </w:pPr>
      <w:r>
        <w:t xml:space="preserve">3. Cultural Intelligence and Client Relations</w:t>
      </w:r>
    </w:p>
    <w:p>
      <w:pPr>
        <w:pStyle w:val="FirstParagraph"/>
      </w:pPr>
      <w:r>
        <w:t xml:space="preserve">In the context of Saudi Arabia Riyadh, business is deeply rooted in trust, respect, and personal relationships. This Peer Review Report highlights the Sales Executive's strong cultural intelligence. They have successfully built rapport with key stakeholders by demonstrating respect for local customs, etiquette, and communication styles. Their professionalism during face-to-face meetings and virtual engagements has enhanced the company's reputation among local partners.</w:t>
      </w:r>
    </w:p>
    <w:p>
      <w:pPr>
        <w:pStyle w:val="BodyText"/>
      </w:pPr>
      <w:r>
        <w:t xml:space="preserve">The employee effectively navigates the nuances of Saudi business culture, understanding the importance of patience and long-term relationship building over aggressive short-term tactics. They have shown sensitivity to hierarchical structures within client organizations, ensuring that communications are directed appropriately. This cultural adaptability is a significant asset, allowing them to operate seamlessly within the Riyadh business ecosystem.</w:t>
      </w:r>
    </w:p>
    <w:bookmarkEnd w:id="22"/>
    <w:bookmarkStart w:id="23" w:name="collaboration-and-team-dynamics"/>
    <w:p>
      <w:pPr>
        <w:pStyle w:val="Heading2"/>
      </w:pPr>
      <w:r>
        <w:t xml:space="preserve">4. Collaboration and Team Dynamics</w:t>
      </w:r>
    </w:p>
    <w:p>
      <w:pPr>
        <w:pStyle w:val="FirstParagraph"/>
      </w:pPr>
      <w:r>
        <w:t xml:space="preserve">As a peer, I have observed the Sales Executive's contribution to the broader team environment. Collaboration is essential in our Riyadh office, where cross-functional coordination with marketing, legal, and operations is frequent. The employee has consistently demonstrated a cooperative spirit, sharing market insights and client feedback that benefit the entire sales force.</w:t>
      </w:r>
    </w:p>
    <w:p>
      <w:pPr>
        <w:pStyle w:val="BodyText"/>
      </w:pPr>
      <w:r>
        <w:t xml:space="preserve">They actively participate in team meetings, offering constructive input on sales strategies and campaign effectiveness. Their willingness to mentor junior colleagues and share best practices regarding the local market has fostered a positive team culture. However, occasional delays in updating the CRM system with critical client interactions have been noted, which can impact team-wide visibility and coordination. Improving data discipline will enhance overall team efficiency.</w:t>
      </w:r>
    </w:p>
    <w:bookmarkEnd w:id="23"/>
    <w:bookmarkStart w:id="24" w:name="communication-and-professionalism"/>
    <w:p>
      <w:pPr>
        <w:pStyle w:val="Heading2"/>
      </w:pPr>
      <w:r>
        <w:t xml:space="preserve">5. Communication and Professionalism</w:t>
      </w:r>
    </w:p>
    <w:p>
      <w:pPr>
        <w:pStyle w:val="FirstParagraph"/>
      </w:pPr>
      <w:r>
        <w:t xml:space="preserve">Effective communication is paramount for a Sales Executive in Riyadh. This individual possesses strong verbal and written communication skills, capable of articulating complex solutions clearly to diverse audiences. Their English proficiency is excellent, and their ability to communicate in Arabic, even at a basic level, has been instrumental in building trust with local clients.</w:t>
      </w:r>
    </w:p>
    <w:p>
      <w:pPr>
        <w:pStyle w:val="BodyText"/>
      </w:pPr>
      <w:r>
        <w:t xml:space="preserve">Professionalism is maintained at a high standard, with punctuality, preparedness, and a polished appearance reflecting well on the organization. They handle objections and negotiations with composure and tact, ensuring that client relationships remain intact even during challenging discussions. Their email correspondence is timely, clear, and aligned with corporate branding guidelines.</w:t>
      </w:r>
    </w:p>
    <w:bookmarkEnd w:id="24"/>
    <w:bookmarkStart w:id="25" w:name="areas-for-development"/>
    <w:p>
      <w:pPr>
        <w:pStyle w:val="Heading2"/>
      </w:pPr>
      <w:r>
        <w:t xml:space="preserve">6. Areas for Development</w:t>
      </w:r>
    </w:p>
    <w:p>
      <w:pPr>
        <w:pStyle w:val="FirstParagraph"/>
      </w:pPr>
      <w:r>
        <w:t xml:space="preserve">While the Sales Executive has performed well, this Peer Review Report identifies specific areas for growth:</w:t>
      </w:r>
    </w:p>
    <w:p>
      <w:pPr>
        <w:numPr>
          <w:ilvl w:val="0"/>
          <w:numId w:val="1001"/>
        </w:numPr>
        <w:pStyle w:val="Compact"/>
      </w:pPr>
      <w:r>
        <w:rPr>
          <w:bCs/>
          <w:b/>
        </w:rPr>
        <w:t xml:space="preserve">Strategic Account Planning:</w:t>
      </w:r>
      <w:r>
        <w:t xml:space="preserve"> </w:t>
      </w:r>
      <w:r>
        <w:t xml:space="preserve">Developing more robust, long-term account plans for key Riyadh-based clients to deepen penetration and secure recurring revenue.</w:t>
      </w:r>
    </w:p>
    <w:p>
      <w:pPr>
        <w:numPr>
          <w:ilvl w:val="0"/>
          <w:numId w:val="1001"/>
        </w:numPr>
        <w:pStyle w:val="Compact"/>
      </w:pPr>
      <w:r>
        <w:rPr>
          <w:bCs/>
          <w:b/>
        </w:rPr>
        <w:t xml:space="preserve">CRM Discipline:</w:t>
      </w:r>
      <w:r>
        <w:t xml:space="preserve"> </w:t>
      </w:r>
      <w:r>
        <w:t xml:space="preserve">Ensuring real-time updates to the CRM system to improve data accuracy and facilitate better team collaboration.</w:t>
      </w:r>
    </w:p>
    <w:p>
      <w:pPr>
        <w:numPr>
          <w:ilvl w:val="0"/>
          <w:numId w:val="1001"/>
        </w:numPr>
        <w:pStyle w:val="Compact"/>
      </w:pPr>
      <w:r>
        <w:rPr>
          <w:bCs/>
          <w:b/>
        </w:rPr>
        <w:t xml:space="preserve">Advanced Negotiation Skills:</w:t>
      </w:r>
      <w:r>
        <w:t xml:space="preserve"> </w:t>
      </w:r>
      <w:r>
        <w:t xml:space="preserve">Enhancing negotiation techniques to better handle complex, multi-stakeholder deals common in the Saudi public and private sectors.</w:t>
      </w:r>
    </w:p>
    <w:p>
      <w:pPr>
        <w:numPr>
          <w:ilvl w:val="0"/>
          <w:numId w:val="1001"/>
        </w:numPr>
        <w:pStyle w:val="Compact"/>
      </w:pPr>
      <w:r>
        <w:rPr>
          <w:bCs/>
          <w:b/>
        </w:rPr>
        <w:t xml:space="preserve">Industry Knowledge:</w:t>
      </w:r>
      <w:r>
        <w:t xml:space="preserve"> </w:t>
      </w:r>
      <w:r>
        <w:t xml:space="preserve">Deepening expertise in emerging sectors aligned with Vision 2030, such as renewable energy, tourism, and technology, to position the company as a strategic partner.</w:t>
      </w:r>
    </w:p>
    <w:bookmarkEnd w:id="25"/>
    <w:bookmarkStart w:id="26" w:name="conclusion-and-recommendations"/>
    <w:p>
      <w:pPr>
        <w:pStyle w:val="Heading2"/>
      </w:pPr>
      <w:r>
        <w:t xml:space="preserve">7. Conclusion and Recommendations</w:t>
      </w:r>
    </w:p>
    <w:p>
      <w:pPr>
        <w:pStyle w:val="FirstParagraph"/>
      </w:pPr>
      <w:r>
        <w:t xml:space="preserve">In conclusion, this Sales Executive is a valuable asset to our Riyadh operations. Their performance reflects a strong commitment to achieving sales targets while respecting the cultural and professional norms of Saudi Arabia. They have demonstrated resilience, adaptability, and a client-centric approach that aligns with our organizational values.</w:t>
      </w:r>
    </w:p>
    <w:p>
      <w:pPr>
        <w:pStyle w:val="BodyText"/>
      </w:pPr>
      <w:r>
        <w:t xml:space="preserve">It is recommended that the employee engage in targeted training on strategic account management and advanced negotiation. Additionally, regular coaching on CRM best practices will help address the identified gaps. With continued support and development, this Sales Executive is well-positioned to take on greater responsibilities and contribute significantly to the company's growth in the Kingdom.</w:t>
      </w:r>
    </w:p>
    <w:p>
      <w:pPr>
        <w:pStyle w:val="BodyText"/>
      </w:pPr>
      <w:r>
        <w:rPr>
          <w:bCs/>
          <w:b/>
        </w:rPr>
        <w:t xml:space="preserve">Peer Reviewer Signature:</w:t>
      </w:r>
      <w:r>
        <w:br/>
      </w:r>
      <w:r>
        <w:t xml:space="preserve">__________________________</w:t>
      </w:r>
      <w:r>
        <w:br/>
      </w:r>
      <w:r>
        <w:t xml:space="preserve">[Reviewer Name]</w:t>
      </w:r>
    </w:p>
    <w:p>
      <w:pPr>
        <w:pStyle w:val="BodyText"/>
      </w:pPr>
      <w:r>
        <w:rPr>
          <w:bCs/>
          <w:b/>
        </w:rPr>
        <w:t xml:space="preserve">Date:</w:t>
      </w:r>
      <w:r>
        <w:br/>
      </w:r>
      <w:r>
        <w:t xml:space="preserve">__________________________</w:t>
      </w:r>
      <w:r>
        <w:br/>
      </w:r>
      <w:r>
        <w:t xml:space="preserve">[Date]</w:t>
      </w:r>
    </w:p>
    <w:p>
      <w:pPr>
        <w:pStyle w:val="BodyText"/>
      </w:pPr>
      <w:r>
        <w:t xml:space="preserve">Confidential Document - For Internal Use Only | Prepared for Riyadh Office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Riyadh, Saudi Arabia</dc:title>
  <dc:creator/>
  <dc:language>en</dc:language>
  <cp:keywords/>
  <dcterms:created xsi:type="dcterms:W3CDTF">2026-10-10T01:23:38Z</dcterms:created>
  <dcterms:modified xsi:type="dcterms:W3CDTF">2026-10-10T01:23:38Z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