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t xml:space="preserve">Role Assessed:</w:t>
      </w:r>
      <w:r>
        <w:t xml:space="preserve"> </w:t>
      </w:r>
      <w:r>
        <w:t xml:space="preserve">Sales Executive</w:t>
      </w:r>
    </w:p>
    <w:p>
      <w:pPr>
        <w:pStyle w:val="BodyText"/>
      </w:pPr>
      <w:r>
        <w:t xml:space="preserve">Location:</w:t>
      </w:r>
      <w:r>
        <w:t xml:space="preserve"> </w:t>
      </w:r>
      <w:r>
        <w:t xml:space="preserve">Senegal Dakar</w:t>
      </w:r>
    </w:p>
    <w:p>
      <w:pPr>
        <w:pStyle w:val="BodyText"/>
      </w:pPr>
      <w:r>
        <w:t xml:space="preserve">Review Period:</w:t>
      </w:r>
      <w:r>
        <w:t xml:space="preserve"> </w:t>
      </w:r>
      <w:r>
        <w:t xml:space="preserve">Q3 - Q4 2023</w:t>
      </w:r>
    </w:p>
    <w:p>
      <w:pPr>
        <w:pStyle w:val="BodyText"/>
      </w:pPr>
      <w: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performance, conduct, and strategic impact of the</w:t>
      </w:r>
      <w:r>
        <w:t xml:space="preserve"> </w:t>
      </w:r>
      <w:r>
        <w:rPr>
          <w:bCs/>
          <w:b/>
        </w:rPr>
        <w:t xml:space="preserve">Sales Executive</w:t>
      </w:r>
      <w:r>
        <w:t xml:space="preserve"> </w:t>
      </w:r>
      <w:r>
        <w:t xml:space="preserve">operating within the</w:t>
      </w:r>
      <w:r>
        <w:t xml:space="preserve"> </w:t>
      </w:r>
      <w:r>
        <w:rPr>
          <w:bCs/>
          <w:b/>
        </w:rPr>
        <w:t xml:space="preserve">Senegal Dakar</w:t>
      </w:r>
      <w:r>
        <w:t xml:space="preserve"> </w:t>
      </w:r>
      <w:r>
        <w:t xml:space="preserve">market. The purpose of this document is to offer an objective, 360-degree perspective from colleagues and cross-functional partners who interact regularly with the subject. Given the dynamic and culturally rich business environment of Dakar, this review focuses not only on quantitative sales metrics but also on the executive's ability to navigate local nuances, build sustainable relationships, and align with broader organizational goals.</w:t>
      </w:r>
    </w:p>
    <w:p>
      <w:pPr>
        <w:pStyle w:val="BodyText"/>
      </w:pPr>
      <w:r>
        <w:t xml:space="preserve">Overall, the</w:t>
      </w:r>
      <w:r>
        <w:t xml:space="preserve"> </w:t>
      </w:r>
      <w:r>
        <w:rPr>
          <w:bCs/>
          <w:b/>
        </w:rPr>
        <w:t xml:space="preserve">Sales Executive</w:t>
      </w:r>
      <w:r>
        <w:t xml:space="preserve"> </w:t>
      </w:r>
      <w:r>
        <w:t xml:space="preserve">has demonstrated a strong commitment to driving growth in the</w:t>
      </w:r>
      <w:r>
        <w:t xml:space="preserve"> </w:t>
      </w:r>
      <w:r>
        <w:rPr>
          <w:bCs/>
          <w:b/>
        </w:rPr>
        <w:t xml:space="preserve">Senegal Dakar</w:t>
      </w:r>
      <w:r>
        <w:t xml:space="preserve"> </w:t>
      </w:r>
      <w:r>
        <w:t xml:space="preserve">region. Their efforts have been instrumental in penetrating key sectors, including telecommunications, logistics, and retail. However, this report also highlights areas where refinement is necessary to ensure long-term success and scalability in this competitive West African hub.</w:t>
      </w:r>
    </w:p>
    <w:bookmarkEnd w:id="21"/>
    <w:bookmarkStart w:id="22" w:name="X6a1413d43a0b5714a5b989204d912cc7262a6f3"/>
    <w:p>
      <w:pPr>
        <w:pStyle w:val="Heading2"/>
      </w:pPr>
      <w:r>
        <w:t xml:space="preserve">2. Market Knowledge and Cultural Adaptability</w:t>
      </w:r>
    </w:p>
    <w:p>
      <w:pPr>
        <w:pStyle w:val="FirstParagraph"/>
      </w:pPr>
      <w:r>
        <w:t xml:space="preserve">Operating as a</w:t>
      </w:r>
      <w:r>
        <w:t xml:space="preserve"> </w:t>
      </w:r>
      <w:r>
        <w:rPr>
          <w:bCs/>
          <w:b/>
        </w:rPr>
        <w:t xml:space="preserve">Sales Executive</w:t>
      </w:r>
      <w:r>
        <w:t xml:space="preserve"> </w:t>
      </w:r>
      <w:r>
        <w:t xml:space="preserve">in</w:t>
      </w:r>
      <w:r>
        <w:t xml:space="preserve"> </w:t>
      </w:r>
      <w:r>
        <w:rPr>
          <w:bCs/>
          <w:b/>
        </w:rPr>
        <w:t xml:space="preserve">Senegal Dakar</w:t>
      </w:r>
      <w:r>
        <w:t xml:space="preserve"> </w:t>
      </w:r>
      <w:r>
        <w:t xml:space="preserve">requires more than just product expertise; it demands a deep understanding of local business etiquette, language nuances, and relationship-building protocols. The subject has shown commendable adaptability. Peers have noted their proficiency in utilizing French and local languages (such as Wolof) to establish rapport with clients, which is critical in Dakar's business culture where personal trust often precedes contractual agreements.</w:t>
      </w:r>
    </w:p>
    <w:p>
      <w:pPr>
        <w:pStyle w:val="BodyText"/>
      </w:pPr>
      <w:r>
        <w:t xml:space="preserve">The executive has successfully leveraged local networks to identify opportunities that might otherwise remain hidden. Their understanding of the Dakar market's seasonal fluctuations and regulatory landscape has allowed them to time pitches effectively. This cultural intelligence is a significant asset, distinguishing them from competitors who may rely solely on generic sales scripts.</w:t>
      </w:r>
    </w:p>
    <w:bookmarkEnd w:id="22"/>
    <w:bookmarkStart w:id="23" w:name="Xf99a521e5462115c63f6ae3d6f14b8eaca0e7f8"/>
    <w:p>
      <w:pPr>
        <w:pStyle w:val="Heading2"/>
      </w:pPr>
      <w:r>
        <w:t xml:space="preserve">3. Sales Performance and Strategic Execution</w:t>
      </w:r>
    </w:p>
    <w:p>
      <w:pPr>
        <w:pStyle w:val="FirstParagraph"/>
      </w:pPr>
      <w:r>
        <w:t xml:space="preserve">From a peer perspective, the</w:t>
      </w:r>
      <w:r>
        <w:t xml:space="preserve"> </w:t>
      </w:r>
      <w:r>
        <w:rPr>
          <w:bCs/>
          <w:b/>
        </w:rPr>
        <w:t xml:space="preserve">Sales Executive</w:t>
      </w:r>
      <w:r>
        <w:t xml:space="preserve"> </w:t>
      </w:r>
      <w:r>
        <w:t xml:space="preserve">has consistently met or exceeded quarterly targets in the</w:t>
      </w:r>
      <w:r>
        <w:t xml:space="preserve"> </w:t>
      </w:r>
      <w:r>
        <w:rPr>
          <w:bCs/>
          <w:b/>
        </w:rPr>
        <w:t xml:space="preserve">Senegal Dakar</w:t>
      </w:r>
      <w:r>
        <w:t xml:space="preserve"> </w:t>
      </w:r>
      <w:r>
        <w:t xml:space="preserve">territory. Their approach to prospecting is methodical and data-driven. Colleagues in the marketing and operations departments have observed a high conversion rate from leads generated through local trade shows and digital campaigns in Dakar.</w:t>
      </w:r>
    </w:p>
    <w:p>
      <w:pPr>
        <w:pStyle w:val="BodyText"/>
      </w:pPr>
      <w:r>
        <w:t xml:space="preserve">Key achievements noted during this review period include:</w:t>
      </w:r>
    </w:p>
    <w:p>
      <w:pPr>
        <w:numPr>
          <w:ilvl w:val="0"/>
          <w:numId w:val="1001"/>
        </w:numPr>
        <w:pStyle w:val="Compact"/>
      </w:pPr>
      <w:r>
        <w:t xml:space="preserve">Securing three major enterprise contracts in the Dakar financial district.</w:t>
      </w:r>
    </w:p>
    <w:p>
      <w:pPr>
        <w:numPr>
          <w:ilvl w:val="0"/>
          <w:numId w:val="1001"/>
        </w:numPr>
        <w:pStyle w:val="Compact"/>
      </w:pPr>
      <w:r>
        <w:t xml:space="preserve">Expanding the client base by 15% in the industrial zones of Diamniadio.</w:t>
      </w:r>
    </w:p>
    <w:p>
      <w:pPr>
        <w:numPr>
          <w:ilvl w:val="0"/>
          <w:numId w:val="1001"/>
        </w:numPr>
        <w:pStyle w:val="Compact"/>
      </w:pPr>
      <w:r>
        <w:t xml:space="preserve">Successfully upselling existing clients by demonstrating a clear understanding of their evolving needs within the Senegalese economy.</w:t>
      </w:r>
    </w:p>
    <w:p>
      <w:pPr>
        <w:pStyle w:val="FirstParagraph"/>
      </w:pPr>
      <w:r>
        <w:t xml:space="preserve">The executive's ability to tailor value propositions to the specific economic realities of</w:t>
      </w:r>
      <w:r>
        <w:t xml:space="preserve"> </w:t>
      </w:r>
      <w:r>
        <w:rPr>
          <w:bCs/>
          <w:b/>
        </w:rPr>
        <w:t xml:space="preserve">Senegal Dakar</w:t>
      </w:r>
      <w:r>
        <w:t xml:space="preserve">—such as focusing on cost-efficiency and reliability—has been particularly effective.</w:t>
      </w:r>
    </w:p>
    <w:bookmarkEnd w:id="23"/>
    <w:bookmarkStart w:id="24" w:name="collaboration-and-internal-communication"/>
    <w:p>
      <w:pPr>
        <w:pStyle w:val="Heading2"/>
      </w:pPr>
      <w:r>
        <w:t xml:space="preserve">4. Collaboration and Internal Communication</w:t>
      </w:r>
    </w:p>
    <w:p>
      <w:pPr>
        <w:pStyle w:val="FirstParagraph"/>
      </w:pPr>
      <w:r>
        <w:t xml:space="preserve">A critical component of this</w:t>
      </w:r>
      <w:r>
        <w:t xml:space="preserve"> </w:t>
      </w:r>
      <w:r>
        <w:rPr>
          <w:bCs/>
          <w:b/>
        </w:rPr>
        <w:t xml:space="preserve">Peer Review Report</w:t>
      </w:r>
      <w:r>
        <w:t xml:space="preserve"> </w:t>
      </w:r>
      <w:r>
        <w:t xml:space="preserve">is the assessment of how the</w:t>
      </w:r>
      <w:r>
        <w:t xml:space="preserve"> </w:t>
      </w:r>
      <w:r>
        <w:rPr>
          <w:bCs/>
          <w:b/>
        </w:rPr>
        <w:t xml:space="preserve">Sales Executive</w:t>
      </w:r>
      <w:r>
        <w:t xml:space="preserve"> </w:t>
      </w:r>
      <w:r>
        <w:t xml:space="preserve">interacts with internal teams. In the fast-paced environment of Dakar, seamless collaboration between sales, logistics, and customer support is vital. The subject has been praised for their transparency and proactive communication.</w:t>
      </w:r>
    </w:p>
    <w:p>
      <w:pPr>
        <w:pStyle w:val="BodyText"/>
      </w:pPr>
      <w:r>
        <w:t xml:space="preserve">Peers have highlighted their willingness to share market intelligence gathered in</w:t>
      </w:r>
      <w:r>
        <w:t xml:space="preserve"> </w:t>
      </w:r>
      <w:r>
        <w:rPr>
          <w:bCs/>
          <w:b/>
        </w:rPr>
        <w:t xml:space="preserve">Senegal Dakar</w:t>
      </w:r>
      <w:r>
        <w:t xml:space="preserve"> </w:t>
      </w:r>
      <w:r>
        <w:t xml:space="preserve">with the broader regional team. This knowledge sharing has helped other departments anticipate challenges and adjust strategies accordingly. Furthermore, the executive maintains a positive and respectful demeanor, fostering a cooperative atmosphere even during high-pressure periods.</w:t>
      </w:r>
    </w:p>
    <w:bookmarkEnd w:id="24"/>
    <w:bookmarkStart w:id="25" w:name="areas-for-improvement"/>
    <w:p>
      <w:pPr>
        <w:pStyle w:val="Heading2"/>
      </w:pPr>
      <w:r>
        <w:t xml:space="preserve">5. Areas for Improvement</w:t>
      </w:r>
    </w:p>
    <w:p>
      <w:pPr>
        <w:pStyle w:val="FirstParagraph"/>
      </w:pPr>
      <w:r>
        <w:t xml:space="preserve">While the performance of the</w:t>
      </w:r>
      <w:r>
        <w:t xml:space="preserve"> </w:t>
      </w:r>
      <w:r>
        <w:rPr>
          <w:bCs/>
          <w:b/>
        </w:rPr>
        <w:t xml:space="preserve">Sales Executive</w:t>
      </w:r>
      <w:r>
        <w:t xml:space="preserve"> </w:t>
      </w:r>
      <w:r>
        <w:t xml:space="preserve">is largely positive, this</w:t>
      </w:r>
      <w:r>
        <w:t xml:space="preserve"> </w:t>
      </w:r>
      <w:r>
        <w:rPr>
          <w:bCs/>
          <w:b/>
        </w:rPr>
        <w:t xml:space="preserve">Peer Review Report</w:t>
      </w:r>
      <w:r>
        <w:t xml:space="preserve"> </w:t>
      </w:r>
      <w:r>
        <w:t xml:space="preserve">identifies specific areas for development to enhance effectiveness in</w:t>
      </w:r>
      <w:r>
        <w:t xml:space="preserve"> </w:t>
      </w:r>
      <w:r>
        <w:rPr>
          <w:bCs/>
          <w:b/>
        </w:rPr>
        <w:t xml:space="preserve">Senegal Dakar</w:t>
      </w:r>
      <w:r>
        <w:t xml:space="preserve">:</w:t>
      </w:r>
    </w:p>
    <w:p>
      <w:pPr>
        <w:numPr>
          <w:ilvl w:val="0"/>
          <w:numId w:val="1002"/>
        </w:numPr>
        <w:pStyle w:val="Compact"/>
      </w:pPr>
      <w:r>
        <w:rPr>
          <w:bCs/>
          <w:b/>
        </w:rPr>
        <w:t xml:space="preserve">Documentation and CRM Hygiene:</w:t>
      </w:r>
      <w:r>
        <w:t xml:space="preserve"> </w:t>
      </w:r>
      <w:r>
        <w:t xml:space="preserve">Peers have noted that while the executive excels in face-to-face interactions, there are occasional delays in updating the CRM system. Given the complexity of deals in Dakar, timely documentation is essential for continuity and legal compliance.</w:t>
      </w:r>
    </w:p>
    <w:p>
      <w:pPr>
        <w:numPr>
          <w:ilvl w:val="0"/>
          <w:numId w:val="1002"/>
        </w:numPr>
        <w:pStyle w:val="Compact"/>
      </w:pPr>
      <w:r>
        <w:rPr>
          <w:bCs/>
          <w:b/>
        </w:rPr>
        <w:t xml:space="preserve">Delegation and Team Building:</w:t>
      </w:r>
      <w:r>
        <w:t xml:space="preserve"> </w:t>
      </w:r>
      <w:r>
        <w:t xml:space="preserve">As the executive's portfolio grows, there is a need to delegate more effectively. Building a local support network or mentoring junior staff in Dakar could alleviate workload pressures and ensure coverage during absences.</w:t>
      </w:r>
    </w:p>
    <w:p>
      <w:pPr>
        <w:numPr>
          <w:ilvl w:val="0"/>
          <w:numId w:val="1002"/>
        </w:numPr>
        <w:pStyle w:val="Compact"/>
      </w:pPr>
      <w:r>
        <w:rPr>
          <w:bCs/>
          <w:b/>
        </w:rPr>
        <w:t xml:space="preserve">Long-term Strategic Planning:</w:t>
      </w:r>
      <w:r>
        <w:t xml:space="preserve"> </w:t>
      </w:r>
      <w:r>
        <w:t xml:space="preserve">While short-term wins are impressive, peers suggest a stronger focus on long-term account planning. Developing multi-year roadmaps with key Dakar clients will help secure recurring revenue and reduce churn.</w:t>
      </w:r>
    </w:p>
    <w:bookmarkEnd w:id="25"/>
    <w:bookmarkStart w:id="26" w:name="overall-rating"/>
    <w:p>
      <w:pPr>
        <w:pStyle w:val="Heading2"/>
      </w:pPr>
      <w:r>
        <w:t xml:space="preserve">6. Overall Rating</w:t>
      </w:r>
    </w:p>
    <w:p>
      <w:pPr>
        <w:pStyle w:val="FirstParagraph"/>
      </w:pPr>
      <w:r>
        <w:t xml:space="preserve">Sales Target Achievement</w:t>
      </w:r>
      <w:r>
        <w:t xml:space="preserve"> </w:t>
      </w:r>
      <w:r>
        <w:t xml:space="preserve">4.5 / 5</w:t>
      </w:r>
    </w:p>
    <w:p>
      <w:pPr>
        <w:pStyle w:val="BodyText"/>
      </w:pPr>
      <w:r>
        <w:t xml:space="preserve">Market Knowledge (Senegal Dakar)</w:t>
      </w:r>
      <w:r>
        <w:t xml:space="preserve"> </w:t>
      </w:r>
      <w:r>
        <w:t xml:space="preserve">5.0 / 5</w:t>
      </w:r>
    </w:p>
    <w:p>
      <w:pPr>
        <w:pStyle w:val="BodyText"/>
      </w:pPr>
      <w:r>
        <w:t xml:space="preserve">Client Relationship Management</w:t>
      </w:r>
      <w:r>
        <w:t xml:space="preserve"> </w:t>
      </w:r>
      <w:r>
        <w:t xml:space="preserve">4.8 / 5</w:t>
      </w:r>
    </w:p>
    <w:p>
      <w:pPr>
        <w:pStyle w:val="BodyText"/>
      </w:pPr>
      <w:r>
        <w:t xml:space="preserve">Internal Collaboration</w:t>
      </w:r>
      <w:r>
        <w:t xml:space="preserve"> </w:t>
      </w:r>
      <w:r>
        <w:t xml:space="preserve">4.2 / 5</w:t>
      </w:r>
    </w:p>
    <w:p>
      <w:pPr>
        <w:pStyle w:val="BodyText"/>
      </w:pPr>
      <w:r>
        <w:t xml:space="preserve">Adherence to Processes</w:t>
      </w:r>
      <w:r>
        <w:t xml:space="preserve"> </w:t>
      </w:r>
      <w:r>
        <w:t xml:space="preserve">3.5 / 5</w:t>
      </w:r>
    </w:p>
    <w:bookmarkEnd w:id="26"/>
    <w:bookmarkStart w:id="27"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Sales Executive</w:t>
      </w:r>
      <w:r>
        <w:t xml:space="preserve"> </w:t>
      </w:r>
      <w:r>
        <w:t xml:space="preserve">is a high-performing asset to the organization in</w:t>
      </w:r>
      <w:r>
        <w:t xml:space="preserve"> </w:t>
      </w:r>
      <w:r>
        <w:rPr>
          <w:bCs/>
          <w:b/>
        </w:rPr>
        <w:t xml:space="preserve">Senegal Dakar</w:t>
      </w:r>
      <w:r>
        <w:t xml:space="preserve">. Their blend of cultural sensitivity, strategic acumen, and relentless drive has yielded tangible results. To sustain this momentum, it is recommended that the executive focus on improving administrative discipline and developing a more structured long-term account management strategy.</w:t>
      </w:r>
    </w:p>
    <w:p>
      <w:pPr>
        <w:pStyle w:val="BodyText"/>
      </w:pPr>
      <w:r>
        <w:t xml:space="preserve">With these adjustments, the</w:t>
      </w:r>
      <w:r>
        <w:t xml:space="preserve"> </w:t>
      </w:r>
      <w:r>
        <w:rPr>
          <w:bCs/>
          <w:b/>
        </w:rPr>
        <w:t xml:space="preserve">Sales Executive</w:t>
      </w:r>
      <w:r>
        <w:t xml:space="preserve"> </w:t>
      </w:r>
      <w:r>
        <w:t xml:space="preserve">is well-positioned to not only maintain their current success but also to become a key leader in expanding the company's footprint across West Africa, using Dakar as a strategic launchpad.</w:t>
      </w:r>
    </w:p>
    <w:bookmarkEnd w:id="27"/>
    <w:p>
      <w:pPr>
        <w:pStyle w:val="BodyText"/>
      </w:pPr>
      <w:r>
        <w:rPr>
          <w:bCs/>
          <w:b/>
        </w:rPr>
        <w:t xml:space="preserve">Reviewed By:</w:t>
      </w:r>
      <w:r>
        <w:br/>
      </w:r>
      <w:r>
        <w:t xml:space="preserve">[Peer Name]</w:t>
      </w:r>
      <w:r>
        <w:br/>
      </w:r>
      <w:r>
        <w:t xml:space="preserve">[Peer Title]</w:t>
      </w:r>
    </w:p>
    <w:p>
      <w:pPr>
        <w:pStyle w:val="BodyText"/>
      </w:pPr>
      <w:r>
        <w:rPr>
          <w:bCs/>
          <w:b/>
        </w:rPr>
        <w:t xml:space="preserve">Acknowledged By:</w:t>
      </w:r>
      <w:r>
        <w:br/>
      </w:r>
      <w:r>
        <w:t xml:space="preserve">[Sales Executive Name]</w:t>
      </w:r>
      <w:r>
        <w:br/>
      </w:r>
      <w:r>
        <w:t xml:space="preserve">Sales Executive,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Senegal Dakar</dc:title>
  <dc:creator/>
  <dc:language>en</dc:language>
  <cp:keywords/>
  <dcterms:created xsi:type="dcterms:W3CDTF">2026-10-10T04:25:37Z</dcterms:created>
  <dcterms:modified xsi:type="dcterms:W3CDTF">2026-10-10T04:25:37Z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