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Thailand</w:t>
      </w:r>
      <w:r>
        <w:t xml:space="preserve"> </w:t>
      </w:r>
      <w:r>
        <w:t xml:space="preserve">Bangkok</w:t>
      </w:r>
    </w:p>
    <w:bookmarkStart w:id="27" w:name="peer-review-report"/>
    <w:p>
      <w:pPr>
        <w:pStyle w:val="Heading1"/>
      </w:pPr>
      <w:r>
        <w:t xml:space="preserve">Peer Review Report</w:t>
      </w:r>
    </w:p>
    <w:bookmarkStart w:id="20" w:name="executive-summary"/>
    <w:p>
      <w:pPr>
        <w:pStyle w:val="Heading2"/>
      </w:pPr>
      <w:r>
        <w:t xml:space="preserve">1. Executive Summary</w:t>
      </w:r>
    </w:p>
    <w:p>
      <w:pPr>
        <w:pStyle w:val="FirstParagraph"/>
      </w:pPr>
      <w:r>
        <w:t xml:space="preserve">This document serves as a comprehensive Peer Review Report for the position of Sales Executive within our regional headquarters located in Thailand Bangkok. The purpose of this review is to evaluate the professional performance, cultural adaptability, and strategic alignment of the Sales Executive with the specific market dynamics of the Greater Bangkok area. This assessment is conducted by immediate peers to provide a 360-degree perspective on the individual's contribution to the sales team, their adherence to local business etiquette, and their ability to drive revenue growth in a highly competitive Southeast Asian market.</w:t>
      </w:r>
    </w:p>
    <w:bookmarkEnd w:id="20"/>
    <w:bookmarkStart w:id="21" w:name="employee-information"/>
    <w:p>
      <w:pPr>
        <w:pStyle w:val="Heading2"/>
      </w:pPr>
      <w:r>
        <w:t xml:space="preserve">2. Employee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Position</w:t>
            </w:r>
          </w:p>
        </w:tc>
        <w:tc>
          <w:tcPr/>
          <w:p>
            <w:pPr>
              <w:pStyle w:val="Compact"/>
              <w:jc w:val="left"/>
            </w:pPr>
            <w:r>
              <w:t xml:space="preserve">Sales Executive</w:t>
            </w:r>
          </w:p>
        </w:tc>
      </w:tr>
      <w:tr>
        <w:tc>
          <w:tcPr/>
          <w:p>
            <w:pPr>
              <w:pStyle w:val="Compact"/>
              <w:jc w:val="left"/>
            </w:pPr>
            <w:r>
              <w:t xml:space="preserve">Location</w:t>
            </w:r>
          </w:p>
        </w:tc>
        <w:tc>
          <w:tcPr/>
          <w:p>
            <w:pPr>
              <w:pStyle w:val="Compact"/>
              <w:jc w:val="left"/>
            </w:pPr>
            <w:r>
              <w:t xml:space="preserve">Thailand Bangkok</w:t>
            </w:r>
          </w:p>
        </w:tc>
      </w:tr>
      <w:tr>
        <w:tc>
          <w:tcPr/>
          <w:p>
            <w:pPr>
              <w:pStyle w:val="Compact"/>
              <w:jc w:val="left"/>
            </w:pPr>
            <w:r>
              <w:t xml:space="preserve">Review Period</w:t>
            </w:r>
          </w:p>
        </w:tc>
        <w:tc>
          <w:tcPr/>
          <w:p>
            <w:pPr>
              <w:pStyle w:val="Compact"/>
              <w:jc w:val="left"/>
            </w:pPr>
            <w:r>
              <w:t xml:space="preserve">January 1, 2024 – December 31, 2024</w:t>
            </w:r>
          </w:p>
        </w:tc>
      </w:tr>
      <w:tr>
        <w:tc>
          <w:tcPr/>
          <w:p>
            <w:pPr>
              <w:pStyle w:val="Compact"/>
              <w:jc w:val="left"/>
            </w:pPr>
            <w:r>
              <w:t xml:space="preserve">Reviewer Role</w:t>
            </w:r>
          </w:p>
        </w:tc>
        <w:tc>
          <w:tcPr/>
          <w:p>
            <w:pPr>
              <w:pStyle w:val="Compact"/>
              <w:jc w:val="left"/>
            </w:pPr>
            <w:r>
              <w:t xml:space="preserve">Peer Colleague / Team Lead</w:t>
            </w:r>
          </w:p>
        </w:tc>
      </w:tr>
    </w:tbl>
    <w:bookmarkEnd w:id="21"/>
    <w:bookmarkStart w:id="22" w:name="X2a962bd41509b8b8ce2c560c1eda51e484a2d0b"/>
    <w:p>
      <w:pPr>
        <w:pStyle w:val="Heading2"/>
      </w:pPr>
      <w:r>
        <w:t xml:space="preserve">3. Market Adaptability and Local Knowledge (Thailand Bangkok Context)</w:t>
      </w:r>
    </w:p>
    <w:p>
      <w:pPr>
        <w:pStyle w:val="FirstParagraph"/>
      </w:pPr>
      <w:r>
        <w:t xml:space="preserve">Operating as a Sales Executive in Thailand Bangkok requires a nuanced understanding of the local business landscape. Bangkok is a bustling metropolis where traditional relationship-building ("Kreng Jai") intersects with rapid digital transformation. The subject of this Peer Review Report has demonstrated a commendable ability to navigate this dual environment.</w:t>
      </w:r>
    </w:p>
    <w:p>
      <w:pPr>
        <w:pStyle w:val="BodyText"/>
      </w:pPr>
      <w:r>
        <w:t xml:space="preserve">Specifically, the Sales Executive has shown proficiency in understanding the hierarchical nature of Thai corporate culture. They have successfully adapted their communication style to show appropriate respect to senior stakeholders while maintaining the assertiveness required to close deals. Furthermore, their knowledge of the Bangkok traffic and logistical challenges has allowed them to optimize their client visit schedules, ensuring punctuality and reliability—traits highly valued by local partners.</w:t>
      </w:r>
    </w:p>
    <w:p>
      <w:pPr>
        <w:pStyle w:val="BodyText"/>
      </w:pPr>
      <w:r>
        <w:t xml:space="preserve">The Sales Executive has also leveraged local digital platforms, such as Line OA (Official Account), which is ubiquitous in Thailand Bangkok, to maintain consistent communication with clients. This localization of sales tactics indicates a strong commitment to integrating into the local market rather than relying solely on global corporate templates.</w:t>
      </w:r>
    </w:p>
    <w:bookmarkEnd w:id="22"/>
    <w:bookmarkStart w:id="23" w:name="Xf99a521e5462115c63f6ae3d6f14b8eaca0e7f8"/>
    <w:p>
      <w:pPr>
        <w:pStyle w:val="Heading2"/>
      </w:pPr>
      <w:r>
        <w:t xml:space="preserve">4. Sales Performance and Strategic Execution</w:t>
      </w:r>
    </w:p>
    <w:p>
      <w:pPr>
        <w:pStyle w:val="FirstParagraph"/>
      </w:pPr>
      <w:r>
        <w:t xml:space="preserve">From a peer perspective, the Sales Executive has consistently met or exceeded their quarterly targets. The competitive nature of the Bangkok market requires agility, and this individual has demonstrated that by quickly pivoting strategies when faced with market resistance.</w:t>
      </w:r>
    </w:p>
    <w:p>
      <w:pPr>
        <w:pStyle w:val="BodyText"/>
      </w:pPr>
      <w:r>
        <w:t xml:space="preserve">Key achievements noted during this review period include:</w:t>
      </w:r>
    </w:p>
    <w:p>
      <w:pPr>
        <w:numPr>
          <w:ilvl w:val="0"/>
          <w:numId w:val="1001"/>
        </w:numPr>
        <w:pStyle w:val="Compact"/>
      </w:pPr>
      <w:r>
        <w:t xml:space="preserve">Successful penetration of the SME sector in the Bangkok metropolitan area.</w:t>
      </w:r>
    </w:p>
    <w:p>
      <w:pPr>
        <w:numPr>
          <w:ilvl w:val="0"/>
          <w:numId w:val="1001"/>
        </w:numPr>
        <w:pStyle w:val="Compact"/>
      </w:pPr>
      <w:r>
        <w:t xml:space="preserve">Effective collaboration with the marketing team to tailor campaigns for Thai holidays and festivals.</w:t>
      </w:r>
    </w:p>
    <w:p>
      <w:pPr>
        <w:numPr>
          <w:ilvl w:val="0"/>
          <w:numId w:val="1001"/>
        </w:numPr>
        <w:pStyle w:val="Compact"/>
      </w:pPr>
      <w:r>
        <w:t xml:space="preserve">Maintenance of a high client retention rate, suggesting strong post-sales support and relationship management.</w:t>
      </w:r>
    </w:p>
    <w:p>
      <w:pPr>
        <w:pStyle w:val="FirstParagraph"/>
      </w:pPr>
      <w:r>
        <w:t xml:space="preserve">The Sales Executive’s approach to negotiation is particularly noteworthy. They balance the need for profitability with the Thai cultural preference for harmony and face-saving, ensuring that contracts are signed without damaging long-term relationships.</w:t>
      </w:r>
    </w:p>
    <w:bookmarkEnd w:id="23"/>
    <w:bookmarkStart w:id="24" w:name="collaboration-and-team-dynamics"/>
    <w:p>
      <w:pPr>
        <w:pStyle w:val="Heading2"/>
      </w:pPr>
      <w:r>
        <w:t xml:space="preserve">5. Collaboration and Team Dynamics</w:t>
      </w:r>
    </w:p>
    <w:p>
      <w:pPr>
        <w:pStyle w:val="FirstParagraph"/>
      </w:pPr>
      <w:r>
        <w:t xml:space="preserve">In the context of this Peer Review Report, the interpersonal skills of the Sales Executive are evaluated as a critical component of their success. The Bangkok office operates as a collaborative hub, and the Sales Executive has been an active contributor to team cohesion.</w:t>
      </w:r>
    </w:p>
    <w:p>
      <w:pPr>
        <w:pStyle w:val="BodyText"/>
      </w:pPr>
      <w:r>
        <w:t xml:space="preserve">They frequently share market intelligence gathered from the streets of Bangkok with the wider team, helping to inform broader regional strategies. Their willingness to mentor junior staff on the intricacies of selling in Thailand Bangkok has fostered a supportive team environment. Additionally, they have shown cultural sensitivity and inclusivity, respecting the diverse backgrounds of colleagues within the multinational team.</w:t>
      </w:r>
    </w:p>
    <w:bookmarkEnd w:id="24"/>
    <w:bookmarkStart w:id="25" w:name="areas-for-development"/>
    <w:p>
      <w:pPr>
        <w:pStyle w:val="Heading2"/>
      </w:pPr>
      <w:r>
        <w:t xml:space="preserve">6. Areas for Development</w:t>
      </w:r>
    </w:p>
    <w:p>
      <w:pPr>
        <w:pStyle w:val="FirstParagraph"/>
      </w:pPr>
      <w:r>
        <w:t xml:space="preserve">While the performance of the Sales Executive is strong, this Peer Review Report identifies areas for continued growth:</w:t>
      </w:r>
    </w:p>
    <w:p>
      <w:pPr>
        <w:numPr>
          <w:ilvl w:val="0"/>
          <w:numId w:val="1002"/>
        </w:numPr>
        <w:pStyle w:val="Compact"/>
      </w:pPr>
      <w:r>
        <w:rPr>
          <w:bCs/>
          <w:b/>
        </w:rPr>
        <w:t xml:space="preserve">Language Proficiency:</w:t>
      </w:r>
      <w:r>
        <w:t xml:space="preserve"> </w:t>
      </w:r>
      <w:r>
        <w:t xml:space="preserve">While English is the corporate language, increasing proficiency in the Thai language would further enhance rapport with local clients in Bangkok.</w:t>
      </w:r>
    </w:p>
    <w:p>
      <w:pPr>
        <w:numPr>
          <w:ilvl w:val="0"/>
          <w:numId w:val="1002"/>
        </w:numPr>
        <w:pStyle w:val="Compact"/>
      </w:pPr>
      <w:r>
        <w:rPr>
          <w:bCs/>
          <w:b/>
        </w:rPr>
        <w:t xml:space="preserve">Strategic Networking:</w:t>
      </w:r>
      <w:r>
        <w:t xml:space="preserve"> </w:t>
      </w:r>
      <w:r>
        <w:t xml:space="preserve">Expanding participation in high-level industry networking events in Bangkok could open doors to larger enterprise accounts.</w:t>
      </w:r>
    </w:p>
    <w:p>
      <w:pPr>
        <w:numPr>
          <w:ilvl w:val="0"/>
          <w:numId w:val="1002"/>
        </w:numPr>
        <w:pStyle w:val="Compact"/>
      </w:pPr>
      <w:r>
        <w:rPr>
          <w:bCs/>
          <w:b/>
        </w:rPr>
        <w:t xml:space="preserve">Data Analytics:</w:t>
      </w:r>
      <w:r>
        <w:t xml:space="preserve"> </w:t>
      </w:r>
      <w:r>
        <w:t xml:space="preserve">Leveraging advanced CRM analytics to predict market trends in Thailand more accurately would add value to their sales forecasting.</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Sales Executive is a vital asset to our operations in Thailand Bangkok. They have successfully blended global sales standards with local cultural intelligence. Their performance reflects a deep understanding of the Bangkok market, a strong work ethic, and a collaborative spirit.</w:t>
      </w:r>
    </w:p>
    <w:p>
      <w:pPr>
        <w:pStyle w:val="BodyText"/>
      </w:pPr>
      <w:r>
        <w:t xml:space="preserve">It is recommended that the Sales Executive be recognized for their contributions and provided with opportunities for advanced leadership training to prepare them for potential regional expansion roles.</w:t>
      </w:r>
    </w:p>
    <w:bookmarkEnd w:id="26"/>
    <w:p>
      <w:pPr>
        <w:pStyle w:val="BodyText"/>
      </w:pPr>
      <w:r>
        <w:rPr>
          <w:bCs/>
          <w:b/>
        </w:rPr>
        <w:t xml:space="preserve">Reviewer Name:</w:t>
      </w:r>
      <w:r>
        <w:t xml:space="preserve"> </w:t>
      </w:r>
      <w:r>
        <w:t xml:space="preserve">[Name]</w:t>
      </w:r>
      <w:r>
        <w:br/>
      </w:r>
      <w:r>
        <w:rPr>
          <w:bCs/>
          <w:b/>
        </w:rPr>
        <w:t xml:space="preserve">Position:</w:t>
      </w:r>
      <w:r>
        <w:t xml:space="preserve"> </w:t>
      </w:r>
      <w:r>
        <w:t xml:space="preserve">[Position]</w:t>
      </w:r>
      <w:r>
        <w:br/>
      </w:r>
      <w:r>
        <w:rPr>
          <w:bCs/>
          <w:b/>
        </w:rPr>
        <w:t xml:space="preserve">Date:</w:t>
      </w:r>
      <w:r>
        <w:t xml:space="preserve"> </w:t>
      </w:r>
      <w:r>
        <w:t xml:space="preserve">[Date]</w:t>
      </w:r>
    </w:p>
    <w:p>
      <w:pPr>
        <w:pStyle w:val="BodyText"/>
      </w:pPr>
      <w:r>
        <w:rPr>
          <w:bCs/>
          <w:b/>
        </w:rPr>
        <w:t xml:space="preserve">Employee Name:</w:t>
      </w:r>
      <w:r>
        <w:t xml:space="preserve"> </w:t>
      </w:r>
      <w:r>
        <w:t xml:space="preserve">[Name]</w:t>
      </w:r>
      <w:r>
        <w:br/>
      </w:r>
      <w:r>
        <w:rPr>
          <w:bCs/>
          <w:b/>
        </w:rPr>
        <w:t xml:space="preserve">Position:</w:t>
      </w:r>
      <w:r>
        <w:t xml:space="preserve"> </w:t>
      </w:r>
      <w:r>
        <w:t xml:space="preserve">Sales Executive</w:t>
      </w:r>
      <w:r>
        <w:br/>
      </w:r>
      <w:r>
        <w:rPr>
          <w:bCs/>
          <w:b/>
        </w:rPr>
        <w:t xml:space="preserve">Date:</w:t>
      </w:r>
      <w:r>
        <w:t xml:space="preserve"> </w:t>
      </w:r>
      <w:r>
        <w:t xml:space="preserve">[Date]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Thailand Bangkok</dc:title>
  <dc:creator/>
  <dc:language>en</dc:language>
  <cp:keywords/>
  <dcterms:created xsi:type="dcterms:W3CDTF">2026-10-10T03:18:39Z</dcterms:created>
  <dcterms:modified xsi:type="dcterms:W3CDTF">2026-10-10T03:18:39Z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