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26, 2023</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assessment of the professional performance, market adaptability, and strategic execution of a Sales Executive operating within the dynamic commercial landscape of Zimbabwe Harare. The purpose of this document is to provide a transparent, constructive, and data-driven analysis of the executive's contributions over the past fiscal quarter. Given the unique economic environment of Zimbabwe Harare, characterized by currency fluctuations, evolving regulatory frameworks, and a highly competitive retail and B2B sector, this review places significant emphasis on resilience, local market intelligence, and relationship management.</w:t>
      </w:r>
    </w:p>
    <w:p>
      <w:pPr>
        <w:pStyle w:val="BodyText"/>
      </w:pPr>
      <w:r>
        <w:t xml:space="preserve">The review was conducted by a panel of senior colleagues and direct peers to ensure a holistic view of the Sales Executive's impact on the organization's revenue goals and brand reputation in the Harare metropolitan area.</w:t>
      </w:r>
    </w:p>
    <w:bookmarkEnd w:id="21"/>
    <w:bookmarkStart w:id="22" w:name="market-adaptability-and-local-insight"/>
    <w:p>
      <w:pPr>
        <w:pStyle w:val="Heading2"/>
      </w:pPr>
      <w:r>
        <w:t xml:space="preserve">2. Market Adaptability and Local Insight</w:t>
      </w:r>
    </w:p>
    <w:p>
      <w:pPr>
        <w:pStyle w:val="FirstParagraph"/>
      </w:pPr>
      <w:r>
        <w:t xml:space="preserve">A critical component of success for any Sales Executive in Zimbabwe Harare is the ability to navigate the local economic complexities. The subject of this review has demonstrated an exceptional understanding of the Harare market dynamics. Specifically, the executive has shown proficiency in managing client expectations amidst inflationary pressures and multi-currency transaction environments.</w:t>
      </w:r>
    </w:p>
    <w:p>
      <w:pPr>
        <w:pStyle w:val="BodyText"/>
      </w:pPr>
      <w:r>
        <w:t xml:space="preserve">The Sales Executive has successfully tailored pricing strategies and payment terms to align with the purchasing power of local businesses in Harare. By leveraging deep knowledge of local supply chain challenges, the executive has maintained high client retention rates. This adaptability is crucial in Zimbabwe Harare, where rigid corporate policies often fail to resonate with local stakeholders. The executive's ability to bridge the gap between corporate directives and local realities is a standout strength.</w:t>
      </w:r>
    </w:p>
    <w:bookmarkEnd w:id="22"/>
    <w:bookmarkStart w:id="23" w:name="sales-performance-and-revenue-generation"/>
    <w:p>
      <w:pPr>
        <w:pStyle w:val="Heading2"/>
      </w:pPr>
      <w:r>
        <w:t xml:space="preserve">3. Sales Performance and Revenue Generation</w:t>
      </w:r>
    </w:p>
    <w:p>
      <w:pPr>
        <w:pStyle w:val="FirstParagraph"/>
      </w:pPr>
      <w:r>
        <w:t xml:space="preserve">Quantitative analysis of the Sales Executive's performance indicates a consistent upward trajectory in revenue generation. Over the review period, the executive exceeded their quarterly sales targets by 15%, a significant achievement given the broader economic headwinds affecting Zimbabwe Harare. This success was driven by a strategic focus on high-value accounts in the industrial and commercial sectors of the city.</w:t>
      </w:r>
    </w:p>
    <w:p>
      <w:pPr>
        <w:pStyle w:val="BodyText"/>
      </w:pPr>
      <w:r>
        <w:t xml:space="preserve">Furthermore, the executive has been instrumental in diversifying the client portfolio. By identifying emerging opportunities in Harare's growing service sector, the Sales Executive has reduced the company's reliance on traditional manufacturing clients. This strategic diversification has not only boosted immediate revenue but also secured long-term stability for the organization in the region.</w:t>
      </w:r>
    </w:p>
    <w:bookmarkEnd w:id="23"/>
    <w:bookmarkStart w:id="24" w:name="relationship-management-and-networking"/>
    <w:p>
      <w:pPr>
        <w:pStyle w:val="Heading2"/>
      </w:pPr>
      <w:r>
        <w:t xml:space="preserve">4. Relationship Management and Networking</w:t>
      </w:r>
    </w:p>
    <w:p>
      <w:pPr>
        <w:pStyle w:val="FirstParagraph"/>
      </w:pPr>
      <w:r>
        <w:t xml:space="preserve">In the business culture of Zimbabwe Harare, personal relationships are paramount. This Peer Review Report highlights the Sales Executive's exceptional ability to build and maintain trust with key stakeholders. The executive has cultivated strong networks with local business leaders, government officials, and industry associations.</w:t>
      </w:r>
    </w:p>
    <w:p>
      <w:pPr>
        <w:pStyle w:val="BodyText"/>
      </w:pPr>
      <w:r>
        <w:t xml:space="preserve">Feedback from clients indicates that the Sales Executive is perceived as reliable, culturally sensitive, and responsive. The executive's proactive approach to conflict resolution has been particularly noted, ensuring that minor issues do not escalate into contract terminations. This level of engagement is essential for sustaining business operations in Zimbabwe Harare, where word-of-mouth reputation significantly influences commercial success.</w:t>
      </w:r>
    </w:p>
    <w:bookmarkEnd w:id="24"/>
    <w:bookmarkStart w:id="25" w:name="strategic-planning-and-execution"/>
    <w:p>
      <w:pPr>
        <w:pStyle w:val="Heading2"/>
      </w:pPr>
      <w:r>
        <w:t xml:space="preserve">5. Strategic Planning and Execution</w:t>
      </w:r>
    </w:p>
    <w:p>
      <w:pPr>
        <w:pStyle w:val="FirstParagraph"/>
      </w:pPr>
      <w:r>
        <w:t xml:space="preserve">The Sales Executive has demonstrated strong strategic planning capabilities, aligning local sales initiatives with the company's broader objectives. The executive has developed targeted marketing campaigns that resonate with the Harare audience, utilizing both digital platforms and traditional media effectively.</w:t>
      </w:r>
    </w:p>
    <w:p>
      <w:pPr>
        <w:pStyle w:val="BodyText"/>
      </w:pPr>
      <w:r>
        <w:t xml:space="preserve">Additionally, the executive has shown initiative in identifying and mitigating risks associated with operating in Zimbabwe Harare. This includes staying abreast of regulatory changes and ensuring compliance with local laws. The executive's proactive risk management has protected the company from potential legal and financial pitfalls, showcasing a mature approach to sales leadership.</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for further development. First, the Sales Executive could enhance their use of data analytics to refine sales forecasting. Leveraging advanced CRM tools would provide deeper insights into customer behavior and market trends in Zimbabwe Harare.</w:t>
      </w:r>
    </w:p>
    <w:p>
      <w:pPr>
        <w:pStyle w:val="BodyText"/>
      </w:pPr>
      <w:r>
        <w:t xml:space="preserve">Second, there is an opportunity to improve cross-departmental collaboration. While the executive excels in external relations, stronger internal communication with logistics and finance teams would streamline operations and improve client satisfaction. Finally, the executive is encouraged to mentor junior sales staff, sharing their valuable local expertise to strengthen the overall sales team in the region.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Sales Executive is a high-performing asset to the organization in Zimbabwe Harare. Their ability to navigate the local economic landscape, drive revenue growth, and build lasting client relationships is exemplary. The executive's performance not only meets but exceeds the expectations set for the role.</w:t>
      </w:r>
    </w:p>
    <w:p>
      <w:pPr>
        <w:pStyle w:val="BodyText"/>
      </w:pPr>
      <w:r>
        <w:t xml:space="preserve">It is recommended that the Sales Executive be considered for leadership opportunities within the regional sales team. Continued investment in their professional development, particularly in data analytics and strategic leadership, will further enhance their contributions. The organization should recognize and reward this executive's achievements to maintain motivation and encourage continued excellence in the challenging yet rewarding market of Zimbabwe Harare.</w:t>
      </w:r>
    </w:p>
    <w:bookmarkEnd w:id="27"/>
    <w:p>
      <w:pPr>
        <w:pStyle w:val="BodyText"/>
      </w:pPr>
      <w:r>
        <w:rPr>
          <w:bCs/>
          <w:b/>
        </w:rPr>
        <w:t xml:space="preserve">Prepared by:</w:t>
      </w:r>
      <w:r>
        <w:t xml:space="preserve"> </w:t>
      </w:r>
      <w:r>
        <w:t xml:space="preserve">Peer Review Committee</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Zimbabwe Harare</dc:title>
  <dc:creator/>
  <dc:language>en</dc:language>
  <cp:keywords/>
  <dcterms:created xsi:type="dcterms:W3CDTF">2026-10-10T05:10:11Z</dcterms:created>
  <dcterms:modified xsi:type="dcterms:W3CDTF">2026-10-10T05:10:11Z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