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Beijing,</w:t>
      </w:r>
      <w:r>
        <w:t xml:space="preserve"> </w:t>
      </w:r>
      <w:r>
        <w:t xml:space="preserve">China</w:t>
      </w:r>
    </w:p>
    <w:bookmarkStart w:id="27" w:name="peer-review-report-school-counselor"/>
    <w:p>
      <w:pPr>
        <w:pStyle w:val="Heading1"/>
      </w:pPr>
      <w:r>
        <w:t xml:space="preserve">Peer Review Report: School Counselor</w:t>
      </w:r>
    </w:p>
    <w:p>
      <w:pPr>
        <w:pStyle w:val="FirstParagraph"/>
      </w:pPr>
      <w:r>
        <w:t xml:space="preserve">Subject of Review</w:t>
      </w:r>
    </w:p>
    <w:p>
      <w:pPr>
        <w:pStyle w:val="BodyText"/>
      </w:pPr>
      <w:r>
        <w:t xml:space="preserve">Ms. Lin Wei (Counselor)</w:t>
      </w:r>
    </w:p>
    <w:p>
      <w:pPr>
        <w:pStyle w:val="BodyText"/>
      </w:pPr>
      <w:r>
        <w:t xml:space="preserve">Institution</w:t>
      </w:r>
    </w:p>
    <w:p>
      <w:pPr>
        <w:pStyle w:val="BodyText"/>
      </w:pPr>
      <w:r>
        <w:t xml:space="preserve">Beijing International High School</w:t>
      </w:r>
    </w:p>
    <w:p>
      <w:pPr>
        <w:pStyle w:val="BodyText"/>
      </w:pPr>
      <w:r>
        <w:t xml:space="preserve">Location</w:t>
      </w:r>
    </w:p>
    <w:p>
      <w:pPr>
        <w:pStyle w:val="BodyText"/>
      </w:pPr>
      <w:r>
        <w:t xml:space="preserve">Chaoyang District, China Beijing</w:t>
      </w:r>
    </w:p>
    <w:p>
      <w:pPr>
        <w:pStyle w:val="BodyText"/>
      </w:pPr>
      <w:r>
        <w:t xml:space="preserve">Reviewer</w:t>
      </w:r>
    </w:p>
    <w:p>
      <w:pPr>
        <w:pStyle w:val="BodyText"/>
      </w:pPr>
      <w:r>
        <w:t xml:space="preserve">Mr. David Chen (Senior Counselor)</w:t>
      </w:r>
    </w:p>
    <w:p>
      <w:pPr>
        <w:pStyle w:val="BodyText"/>
      </w:pPr>
      <w:r>
        <w:t xml:space="preserve">Review Period</w:t>
      </w:r>
    </w:p>
    <w:p>
      <w:pPr>
        <w:pStyle w:val="BodyText"/>
      </w:pPr>
      <w:r>
        <w:t xml:space="preserve">September 2023 – June 2024</w:t>
      </w:r>
    </w:p>
    <w:p>
      <w:pPr>
        <w:pStyle w:val="BodyText"/>
      </w:pPr>
      <w:r>
        <w:t xml:space="preserve">Date of Report</w:t>
      </w:r>
    </w:p>
    <w:p>
      <w:pPr>
        <w:pStyle w:val="BodyText"/>
      </w:pPr>
      <w:r>
        <w:t xml:space="preserve">July 15, 2024</w:t>
      </w:r>
    </w:p>
    <w:bookmarkStart w:id="20" w:name="executive-summary"/>
    <w:p>
      <w:pPr>
        <w:pStyle w:val="Heading2"/>
      </w:pPr>
      <w:r>
        <w:t xml:space="preserve">1. Executive Summary</w:t>
      </w:r>
    </w:p>
    <w:p>
      <w:pPr>
        <w:pStyle w:val="FirstParagraph"/>
      </w:pPr>
      <w:r>
        <w:t xml:space="preserve">This Peer Review Report evaluates the professional performance, ethical conduct, and pedagogical impact of Ms. Lin Wei in her capacity as a School Counselor at a leading educational institution in China Beijing. The review focuses on her ability to navigate the unique cultural and academic landscape of Beijing, providing holistic support to a diverse student body. Over the past academic year, Ms. Lin has demonstrated exceptional dedication to student welfare, successfully integrating traditional Chinese educational values with modern, student-centered counseling methodologies. This report details her achievements in academic guidance, mental health support, and cross-cultural communication, offering a comprehensive assessment of her contributions to the school community.</w:t>
      </w:r>
    </w:p>
    <w:bookmarkEnd w:id="20"/>
    <w:bookmarkStart w:id="21" w:name="contextual-adaptation-in-china-beijing"/>
    <w:p>
      <w:pPr>
        <w:pStyle w:val="Heading2"/>
      </w:pPr>
      <w:r>
        <w:t xml:space="preserve">2. Contextual Adaptation in China Beijing</w:t>
      </w:r>
    </w:p>
    <w:p>
      <w:pPr>
        <w:pStyle w:val="FirstParagraph"/>
      </w:pPr>
      <w:r>
        <w:t xml:space="preserve">Operating as a School Counselor in China Beijing requires a nuanced understanding of the local educational ecosystem. The academic pressure in Beijing is among the highest globally, driven by the competitive nature of the Gaokao and the high expectations of parents. Ms. Lin has shown remarkable adaptability to this environment. She has effectively positioned the counseling department not merely as a remedial service, but as a strategic partner in student success.</w:t>
      </w:r>
    </w:p>
    <w:p>
      <w:pPr>
        <w:pStyle w:val="BodyText"/>
      </w:pPr>
      <w:r>
        <w:t xml:space="preserve">A key strength observed during this review is Ms. Lin’s ability to bridge the gap between the collectivist culture prevalent in Chinese society and the individualistic needs of students seeking personal guidance. She has successfully built trust with parents who may traditionally view counseling with skepticism, framing her interventions as essential tools for academic optimization and character development. Her approach respects the hierarchical respect for teachers and elders while empowering students to voice their concerns, a delicate balance that is crucial for success in the Beijing educational context.</w:t>
      </w:r>
    </w:p>
    <w:bookmarkEnd w:id="21"/>
    <w:bookmarkStart w:id="22" w:name="academic-guidance-and-career-planning"/>
    <w:p>
      <w:pPr>
        <w:pStyle w:val="Heading2"/>
      </w:pPr>
      <w:r>
        <w:t xml:space="preserve">3. Academic Guidance and Career Planning</w:t>
      </w:r>
    </w:p>
    <w:p>
      <w:pPr>
        <w:pStyle w:val="FirstParagraph"/>
      </w:pPr>
      <w:r>
        <w:t xml:space="preserve">One of the primary responsibilities of a School Counselor in this region is academic and career guidance. Ms. Lin has implemented a robust framework for university counseling that caters to both domestic university applicants and those pursuing international pathways.</w:t>
      </w:r>
    </w:p>
    <w:p>
      <w:pPr>
        <w:numPr>
          <w:ilvl w:val="0"/>
          <w:numId w:val="1001"/>
        </w:numPr>
        <w:pStyle w:val="Compact"/>
      </w:pPr>
      <w:r>
        <w:rPr>
          <w:bCs/>
          <w:b/>
        </w:rPr>
        <w:t xml:space="preserve">University Counseling:</w:t>
      </w:r>
      <w:r>
        <w:t xml:space="preserve"> </w:t>
      </w:r>
      <w:r>
        <w:t xml:space="preserve">She has curated a comprehensive database of universities, providing detailed insights into admission requirements for top-tier institutions in Beijing and abroad. Her workshops on personal statement writing and interview preparation have been highly rated by students.</w:t>
      </w:r>
    </w:p>
    <w:p>
      <w:pPr>
        <w:numPr>
          <w:ilvl w:val="0"/>
          <w:numId w:val="1001"/>
        </w:numPr>
        <w:pStyle w:val="Compact"/>
      </w:pPr>
      <w:r>
        <w:rPr>
          <w:bCs/>
          <w:b/>
        </w:rPr>
        <w:t xml:space="preserve">Academic Monitoring:</w:t>
      </w:r>
      <w:r>
        <w:t xml:space="preserve"> </w:t>
      </w:r>
      <w:r>
        <w:t xml:space="preserve">Ms. Lin proactively identifies students at risk of academic underperformance. By collaborating closely with subject teachers, she creates tailored intervention plans that address learning gaps without stigmatizing the student.</w:t>
      </w:r>
    </w:p>
    <w:p>
      <w:pPr>
        <w:numPr>
          <w:ilvl w:val="0"/>
          <w:numId w:val="1001"/>
        </w:numPr>
        <w:pStyle w:val="Compact"/>
      </w:pPr>
      <w:r>
        <w:rPr>
          <w:bCs/>
          <w:b/>
        </w:rPr>
        <w:t xml:space="preserve">Career Awareness:</w:t>
      </w:r>
      <w:r>
        <w:t xml:space="preserve"> </w:t>
      </w:r>
      <w:r>
        <w:t xml:space="preserve">Recognizing the evolving job market in China, she has introduced career exploration modules that expose students to emerging industries, encouraging them to align their academic choices with future economic trends.</w:t>
      </w:r>
    </w:p>
    <w:bookmarkEnd w:id="22"/>
    <w:bookmarkStart w:id="23" w:name="mental-health-and-emotional-support"/>
    <w:p>
      <w:pPr>
        <w:pStyle w:val="Heading2"/>
      </w:pPr>
      <w:r>
        <w:t xml:space="preserve">4. Mental Health and Emotional Support</w:t>
      </w:r>
    </w:p>
    <w:p>
      <w:pPr>
        <w:pStyle w:val="FirstParagraph"/>
      </w:pPr>
      <w:r>
        <w:t xml:space="preserve">The mental health landscape in China Beijing is rapidly evolving, with increasing awareness but also persistent stigma. Ms. Lin has been instrumental in destigmatizing mental health discussions within the school. She has created a safe, confidential space where students feel comfortable discussing anxiety, depression, and interpersonal conflicts.</w:t>
      </w:r>
    </w:p>
    <w:p>
      <w:pPr>
        <w:pStyle w:val="BodyText"/>
      </w:pPr>
      <w:r>
        <w:t xml:space="preserve">Her approach is culturally sensitive; she understands that for many Chinese students, emotional distress may manifest as physical symptoms or academic withdrawal. By recognizing these subtle signs, she has been able to intervene early in several critical cases. Furthermore, she has organized parent workshops on "Supporting Your Child’s Emotional Well-being," which have been well-attended and praised for their practical advice. These sessions have helped parents understand the importance of emotional intelligence alongside academic achievement, fostering a more supportive home environment.</w:t>
      </w:r>
    </w:p>
    <w:bookmarkEnd w:id="23"/>
    <w:bookmarkStart w:id="24" w:name="X1904adbebb65def7b3d5ab939cecdfcddd0eebb"/>
    <w:p>
      <w:pPr>
        <w:pStyle w:val="Heading2"/>
      </w:pPr>
      <w:r>
        <w:t xml:space="preserve">5. Professional Collaboration and Ethical Practice</w:t>
      </w:r>
    </w:p>
    <w:p>
      <w:pPr>
        <w:pStyle w:val="FirstParagraph"/>
      </w:pPr>
      <w:r>
        <w:t xml:space="preserve">As a School Counselor, Ms. Lin adheres strictly to professional ethical standards, maintaining confidentiality and integrity in all her interactions. She collaborates effectively with the school administration, teachers, and external specialists. Her ability to communicate complex psychological concepts in clear, actionable terms has made her a valued member of the faculty team.</w:t>
      </w:r>
    </w:p>
    <w:p>
      <w:pPr>
        <w:pStyle w:val="BodyText"/>
      </w:pPr>
      <w:r>
        <w:t xml:space="preserve">She actively participates in professional development opportunities, staying updated on the latest research in adolescent psychology and counseling techniques. Her commitment to continuous learning ensures that her practice remains evidence-based and relevant to the needs of her students. Additionally, she has mentored junior counselors, sharing her expertise and fostering a culture of professional growth within the department.</w:t>
      </w:r>
    </w:p>
    <w:bookmarkEnd w:id="24"/>
    <w:bookmarkStart w:id="25" w:name="areas-for-development"/>
    <w:p>
      <w:pPr>
        <w:pStyle w:val="Heading2"/>
      </w:pPr>
      <w:r>
        <w:t xml:space="preserve">6. Areas for Development</w:t>
      </w:r>
    </w:p>
    <w:p>
      <w:pPr>
        <w:pStyle w:val="FirstParagraph"/>
      </w:pPr>
      <w:r>
        <w:t xml:space="preserve">While Ms. Lin’s performance is exemplary, there are areas where further development could enhance her impact:</w:t>
      </w:r>
    </w:p>
    <w:p>
      <w:pPr>
        <w:numPr>
          <w:ilvl w:val="0"/>
          <w:numId w:val="1002"/>
        </w:numPr>
        <w:pStyle w:val="Compact"/>
      </w:pPr>
      <w:r>
        <w:rPr>
          <w:bCs/>
          <w:b/>
        </w:rPr>
        <w:t xml:space="preserve">Digital Counseling Tools:</w:t>
      </w:r>
      <w:r>
        <w:t xml:space="preserve"> </w:t>
      </w:r>
      <w:r>
        <w:t xml:space="preserve">Integrating more digital platforms for student feedback and resource distribution could increase accessibility, particularly for students who are hesitant to seek face-to-face counseling.</w:t>
      </w:r>
    </w:p>
    <w:p>
      <w:pPr>
        <w:numPr>
          <w:ilvl w:val="0"/>
          <w:numId w:val="1002"/>
        </w:numPr>
        <w:pStyle w:val="Compact"/>
      </w:pPr>
      <w:r>
        <w:rPr>
          <w:bCs/>
          <w:b/>
        </w:rPr>
        <w:t xml:space="preserve">Peer Support Programs:</w:t>
      </w:r>
      <w:r>
        <w:t xml:space="preserve"> </w:t>
      </w:r>
      <w:r>
        <w:t xml:space="preserve">Expanding peer counseling initiatives could empower students to support one another, creating a more resilient school community.</w:t>
      </w:r>
    </w:p>
    <w:p>
      <w:pPr>
        <w:numPr>
          <w:ilvl w:val="0"/>
          <w:numId w:val="1002"/>
        </w:numPr>
        <w:pStyle w:val="Compact"/>
      </w:pPr>
      <w:r>
        <w:rPr>
          <w:bCs/>
          <w:b/>
        </w:rPr>
        <w:t xml:space="preserve">Data-Driven Insights:</w:t>
      </w:r>
      <w:r>
        <w:t xml:space="preserve"> </w:t>
      </w:r>
      <w:r>
        <w:t xml:space="preserve">Utilizing data analytics to track trends in student well-being and academic performance could help in predicting and addressing issues proactively.</w:t>
      </w:r>
    </w:p>
    <w:bookmarkEnd w:id="25"/>
    <w:bookmarkStart w:id="26" w:name="conclusion"/>
    <w:p>
      <w:pPr>
        <w:pStyle w:val="Heading2"/>
      </w:pPr>
      <w:r>
        <w:t xml:space="preserve">7. Conclusion</w:t>
      </w:r>
    </w:p>
    <w:p>
      <w:pPr>
        <w:pStyle w:val="FirstParagraph"/>
      </w:pPr>
      <w:r>
        <w:t xml:space="preserve">In conclusion, this Peer Review Report affirms that Ms. Lin Wei is an outstanding School Counselor who has made significant contributions to the educational and emotional well-being of students in China Beijing. Her ability to navigate the cultural complexities of the region, combined with her professional expertise and genuine care for students, makes her an invaluable asset to the school. She has not only met but exceeded the expectations of her role, fostering an environment where students feel supported, understood, and empowered to achieve their full potential. It is recommended that she continues in her current role with opportunities for leadership and further professional development.</w:t>
      </w:r>
    </w:p>
    <w:p>
      <w:pPr>
        <w:pStyle w:val="BodyText"/>
      </w:pPr>
      <w:r>
        <w:rPr>
          <w:bCs/>
          <w:b/>
        </w:rPr>
        <w:t xml:space="preserve">Reviewer Signature:</w:t>
      </w:r>
      <w:r>
        <w:br/>
      </w:r>
      <w:r>
        <w:t xml:space="preserve">Mr. David Chen</w:t>
      </w:r>
      <w:r>
        <w:br/>
      </w:r>
      <w:r>
        <w:t xml:space="preserve">Senior Counselor</w:t>
      </w:r>
    </w:p>
    <w:p>
      <w:pPr>
        <w:pStyle w:val="BodyText"/>
      </w:pPr>
      <w:r>
        <w:rPr>
          <w:bCs/>
          <w:b/>
        </w:rPr>
        <w:t xml:space="preserve">Subject Acknowledgment:</w:t>
      </w:r>
      <w:r>
        <w:br/>
      </w:r>
      <w:r>
        <w:t xml:space="preserve">Ms. Lin Wei</w:t>
      </w:r>
      <w:r>
        <w:br/>
      </w:r>
      <w:r>
        <w:t xml:space="preserve">School Counselor</w:t>
      </w:r>
    </w:p>
    <w:p>
      <w:pPr>
        <w:pStyle w:val="BodyText"/>
      </w:pPr>
      <w:r>
        <w:t xml:space="preserve">Confidential Document – For Internal Use Only</w:t>
      </w:r>
      <w:r>
        <w:br/>
      </w:r>
      <w:r>
        <w:t xml:space="preserve">Beijing International High School – Human Resources &amp; Academic Affairs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Beijing, China</dc:title>
  <dc:creator/>
  <dc:language>en</dc:language>
  <cp:keywords/>
  <dcterms:created xsi:type="dcterms:W3CDTF">2026-10-10T07:08:56Z</dcterms:created>
  <dcterms:modified xsi:type="dcterms:W3CDTF">2026-10-10T07:08:56Z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