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Guangzhou,</w:t>
      </w:r>
      <w:r>
        <w:t xml:space="preserve"> </w:t>
      </w:r>
      <w:r>
        <w:t xml:space="preserve">China</w:t>
      </w:r>
    </w:p>
    <w:bookmarkStart w:id="27" w:name="Xa98698315a556915275bf0c2741351b57340ed3"/>
    <w:p>
      <w:pPr>
        <w:pStyle w:val="Heading1"/>
      </w:pPr>
      <w:r>
        <w:t xml:space="preserve">Peer Review Report: School Counselor Performance Evaluation</w:t>
      </w:r>
    </w:p>
    <w:p>
      <w:pPr>
        <w:pStyle w:val="FirstParagraph"/>
      </w:pPr>
      <w:r>
        <w:t xml:space="preserve">Institution:</w:t>
      </w:r>
    </w:p>
    <w:p>
      <w:pPr>
        <w:pStyle w:val="BodyText"/>
      </w:pPr>
      <w:r>
        <w:t xml:space="preserve">Guangzhou International Academy (Example)</w:t>
      </w:r>
    </w:p>
    <w:p>
      <w:pPr>
        <w:pStyle w:val="BodyText"/>
      </w:pPr>
      <w:r>
        <w:t xml:space="preserve">Location:</w:t>
      </w:r>
    </w:p>
    <w:p>
      <w:pPr>
        <w:pStyle w:val="BodyText"/>
      </w:pPr>
      <w:r>
        <w:t xml:space="preserve">Guangzhou, Guangdong Province, China</w:t>
      </w:r>
    </w:p>
    <w:p>
      <w:pPr>
        <w:pStyle w:val="BodyText"/>
      </w:pPr>
      <w:r>
        <w:t xml:space="preserve">Date of Review:</w:t>
      </w:r>
    </w:p>
    <w:p>
      <w:pPr>
        <w:pStyle w:val="BodyText"/>
      </w:pPr>
      <w:r>
        <w:t xml:space="preserve">October 24, 2023</w:t>
      </w:r>
    </w:p>
    <w:p>
      <w:pPr>
        <w:pStyle w:val="BodyText"/>
      </w:pPr>
      <w:r>
        <w:t xml:space="preserve">Counselor Name:</w:t>
      </w:r>
    </w:p>
    <w:p>
      <w:pPr>
        <w:pStyle w:val="BodyText"/>
      </w:pPr>
      <w:r>
        <w:t xml:space="preserve">Ms. Sarah Chen</w:t>
      </w:r>
    </w:p>
    <w:p>
      <w:pPr>
        <w:pStyle w:val="BodyText"/>
      </w:pPr>
      <w:r>
        <w:t xml:space="preserve">Reviewing Peer:</w:t>
      </w:r>
    </w:p>
    <w:p>
      <w:pPr>
        <w:pStyle w:val="BodyText"/>
      </w:pPr>
      <w:r>
        <w:t xml:space="preserve">Mr. David Liu, Senior Counselor</w:t>
      </w:r>
    </w:p>
    <w:p>
      <w:pPr>
        <w:pStyle w:val="BodyText"/>
      </w:pPr>
      <w:r>
        <w:t xml:space="preserve">Review Period:</w:t>
      </w:r>
    </w:p>
    <w:p>
      <w:pPr>
        <w:pStyle w:val="BodyText"/>
      </w:pPr>
      <w:r>
        <w:t xml:space="preserve">Fall Semester 2023</w:t>
      </w:r>
    </w:p>
    <w:bookmarkStart w:id="20" w:name="introduction-and-context"/>
    <w:p>
      <w:pPr>
        <w:pStyle w:val="Heading2"/>
      </w:pPr>
      <w:r>
        <w:t xml:space="preserve">1. Introduction and Context</w:t>
      </w:r>
    </w:p>
    <w:p>
      <w:pPr>
        <w:pStyle w:val="FirstParagraph"/>
      </w:pPr>
      <w:r>
        <w:t xml:space="preserve">This Peer Review Report serves as a formal assessment of the professional practice, ethical conduct, and operational effectiveness of the School Counselor, Ms. Sarah Chen. This evaluation is conducted within the specific educational and cultural context of Guangzhou, China. As a major economic hub and a city with a rapidly growing international community, schools in Guangzhou present unique challenges and opportunities for student support services.</w:t>
      </w:r>
    </w:p>
    <w:p>
      <w:pPr>
        <w:pStyle w:val="BodyText"/>
      </w:pPr>
      <w:r>
        <w:t xml:space="preserve">The role of the School Counselor in this region requires a delicate balance between adhering to international counseling standards and respecting the local cultural nuances of the Greater Bay Area. This report evaluates how effectively the counselor navigates the expectations of Chinese parents, the academic pressures inherent in the local system, and the emotional needs of a diverse student body comprising both local Chinese students and expatriates.</w:t>
      </w:r>
    </w:p>
    <w:bookmarkEnd w:id="20"/>
    <w:bookmarkStart w:id="21" w:name="cultural-competence-and-adaptability"/>
    <w:p>
      <w:pPr>
        <w:pStyle w:val="Heading2"/>
      </w:pPr>
      <w:r>
        <w:t xml:space="preserve">2. Cultural Competence and Adaptability</w:t>
      </w:r>
    </w:p>
    <w:p>
      <w:pPr>
        <w:pStyle w:val="FirstParagraph"/>
      </w:pPr>
      <w:r>
        <w:t xml:space="preserve">A critical component of this review focuses on the counselor's ability to operate within the cultural framework of Guangzhou. The School Counselor has demonstrated exceptional cultural intelligence. In China, the concept of "face" (mianzi) and the high value placed on academic achievement significantly influence how students and parents perceive mental health and counseling.</w:t>
      </w:r>
    </w:p>
    <w:p>
      <w:pPr>
        <w:pStyle w:val="BodyText"/>
      </w:pPr>
      <w:r>
        <w:t xml:space="preserve">Ms. Chen has successfully adapted her counseling approach to be less confrontational and more solution-focused, which aligns better with local expectations. She has effectively communicated with Chinese parents, many of whom may be hesitant to engage with counseling services due to stigma. By framing counseling as "academic coaching" and "future planning" during initial meetings, she has built trust and increased student participation. Her ability to navigate the hierarchy of the school administration in Guangzhou has also been commendable, ensuring that the counseling department is viewed as a vital support pillar rather than an administrative burden.</w:t>
      </w:r>
    </w:p>
    <w:bookmarkEnd w:id="21"/>
    <w:bookmarkStart w:id="22" w:name="X47457360e68f9afb5e07ce239332e0ecb09bd52"/>
    <w:p>
      <w:pPr>
        <w:pStyle w:val="Heading2"/>
      </w:pPr>
      <w:r>
        <w:t xml:space="preserve">3. Academic Guidance and University Counseling</w:t>
      </w:r>
    </w:p>
    <w:p>
      <w:pPr>
        <w:pStyle w:val="FirstParagraph"/>
      </w:pPr>
      <w:r>
        <w:t xml:space="preserve">Given the intense competitive nature of higher education in China, the School Counselor plays a pivotal role in university admissions. This review highlights Ms. Chen's proficiency in guiding students through both the Gaokao (National College Entrance Examination) pathways and international university applications.</w:t>
      </w:r>
    </w:p>
    <w:p>
      <w:pPr>
        <w:pStyle w:val="BodyText"/>
      </w:pPr>
      <w:r>
        <w:t xml:space="preserve">She has maintained up-to-date knowledge regarding the changing policies of the Ministry of Education in China and the shifting requirements of universities in the US, UK, and Australia. Her individualized planning sessions have been observed to be thorough and data-driven. She effectively manages the high anxiety levels of students in Guangzhou regarding their future prospects, providing realistic assessments and emotional support. Her collaboration with subject teachers to monitor student progress has been seamless, ensuring that academic interventions are timely and effective.</w:t>
      </w:r>
    </w:p>
    <w:bookmarkEnd w:id="22"/>
    <w:bookmarkStart w:id="23" w:name="X371c108ac5c3f237e738df9366a0e52fb15641d"/>
    <w:p>
      <w:pPr>
        <w:pStyle w:val="Heading2"/>
      </w:pPr>
      <w:r>
        <w:t xml:space="preserve">4. Student Well-being and Mental Health Support</w:t>
      </w:r>
    </w:p>
    <w:p>
      <w:pPr>
        <w:pStyle w:val="FirstParagraph"/>
      </w:pPr>
      <w:r>
        <w:t xml:space="preserve">The mental health landscape in Guangzhou is evolving, with increasing awareness but also rising stress levels among adolescents. The School Counselor has implemented a proactive rather than reactive model of care. This includes regular check-ins with at-risk students and the implementation of mindfulness workshops tailored to the school schedule.</w:t>
      </w:r>
    </w:p>
    <w:p>
      <w:pPr>
        <w:pStyle w:val="BodyText"/>
      </w:pPr>
      <w:r>
        <w:t xml:space="preserve">Confidentiality is a paramount concern in a close-knit community like that of an international school in Guangzhou. Ms. Chen has strictly adhered to ethical guidelines regarding student privacy, which has encouraged students to seek help for issues ranging from bullying to family conflict. She has also shown sensitivity to the "left-behind" children phenomenon or students with parents working long hours in the city's business sector, providing a safe harbor for those lacking immediate family support.</w:t>
      </w:r>
    </w:p>
    <w:bookmarkEnd w:id="23"/>
    <w:bookmarkStart w:id="24" w:name="collaboration-and-professionalism"/>
    <w:p>
      <w:pPr>
        <w:pStyle w:val="Heading2"/>
      </w:pPr>
      <w:r>
        <w:t xml:space="preserve">5. Collaboration and Professionalism</w:t>
      </w:r>
    </w:p>
    <w:p>
      <w:pPr>
        <w:pStyle w:val="FirstParagraph"/>
      </w:pPr>
      <w:r>
        <w:t xml:space="preserve">The School Counselor has demonstrated strong collaborative skills with the teaching staff and administration. In the context of a Chinese school environment, where harmony is valued, her diplomatic approach to resolving conflicts between students, parents, and teachers has been highly effective. She actively participates in faculty meetings and contributes to the school's overall pastoral care strategy.</w:t>
      </w:r>
    </w:p>
    <w:p>
      <w:pPr>
        <w:pStyle w:val="BodyText"/>
      </w:pPr>
      <w:r>
        <w:t xml:space="preserve">Furthermore, her professional development is evident. She has engaged in training related to cross-cultural psychology and has shared these insights with the wider staff, helping to create a more empathetic school culture. Her punctuality, reliability, and adherence to the school's code of conduct are exemplary.</w:t>
      </w:r>
    </w:p>
    <w:bookmarkEnd w:id="24"/>
    <w:bookmarkStart w:id="25" w:name="areas-for-development"/>
    <w:p>
      <w:pPr>
        <w:pStyle w:val="Heading2"/>
      </w:pPr>
      <w:r>
        <w:t xml:space="preserve">6. Areas for Development</w:t>
      </w:r>
    </w:p>
    <w:p>
      <w:pPr>
        <w:pStyle w:val="FirstParagraph"/>
      </w:pPr>
      <w:r>
        <w:t xml:space="preserve">While the performance is largely outstanding, there are areas for growth. It is recommended that the School Counselor further expand her network with local mental health professionals in Guangzhou to facilitate referrals for cases requiring clinical intervention beyond the scope of school counseling. Additionally, increasing the use of digital platforms for parent communication could help bridge the gap with busy parents in the city's fast-paced environment.</w:t>
      </w:r>
    </w:p>
    <w:bookmarkEnd w:id="25"/>
    <w:bookmarkStart w:id="26" w:name="conclusion"/>
    <w:p>
      <w:pPr>
        <w:pStyle w:val="Heading2"/>
      </w:pPr>
      <w:r>
        <w:t xml:space="preserve">7. Conclusion</w:t>
      </w:r>
    </w:p>
    <w:p>
      <w:pPr>
        <w:pStyle w:val="FirstParagraph"/>
      </w:pPr>
      <w:r>
        <w:t xml:space="preserve">In conclusion, this Peer Review Report affirms that Ms. Sarah Chen is an exceptional School Counselor who is deeply attuned to the needs of the student body in Guangzhou, China. She successfully bridges the gap between Western counseling practices and Chinese cultural values, creating a supportive environment that fosters both academic success and emotional well-being. Her dedication to her students and her professional integrity make her an invaluable asset to the institution.</w:t>
      </w:r>
    </w:p>
    <w:p>
      <w:pPr>
        <w:pStyle w:val="BodyText"/>
      </w:pPr>
      <w:r>
        <w:rPr>
          <w:bCs/>
          <w:b/>
        </w:rPr>
        <w:t xml:space="preserve">Reviewed By:</w:t>
      </w:r>
      <w:r>
        <w:br/>
      </w:r>
      <w:r>
        <w:t xml:space="preserve">Mr. David Liu</w:t>
      </w:r>
      <w:r>
        <w:br/>
      </w:r>
      <w:r>
        <w:t xml:space="preserve">Senior Counselor</w:t>
      </w:r>
    </w:p>
    <w:p>
      <w:pPr>
        <w:pStyle w:val="BodyText"/>
      </w:pPr>
      <w:r>
        <w:rPr>
          <w:bCs/>
          <w:b/>
        </w:rPr>
        <w:t xml:space="preserve">Reviewed By:</w:t>
      </w:r>
      <w:r>
        <w:br/>
      </w:r>
      <w:r>
        <w:t xml:space="preserve">Ms. Sarah Chen</w:t>
      </w:r>
      <w:r>
        <w:br/>
      </w:r>
      <w:r>
        <w:t xml:space="preserve">School Counselor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Guangzhou, China</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