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Alexandria,</w:t>
      </w:r>
      <w:r>
        <w:t xml:space="preserve"> </w:t>
      </w:r>
      <w:r>
        <w:t xml:space="preserve">Egypt</w:t>
      </w:r>
    </w:p>
    <w:bookmarkStart w:id="28" w:name="peer-review-report-school-counselor"/>
    <w:p>
      <w:pPr>
        <w:pStyle w:val="Heading1"/>
      </w:pPr>
      <w:r>
        <w:t xml:space="preserve">Peer Review Report: School Counselor</w:t>
      </w:r>
    </w:p>
    <w:p>
      <w:pPr>
        <w:pStyle w:val="FirstParagraph"/>
      </w:pPr>
      <w:r>
        <w:t xml:space="preserve">Subject of Review</w:t>
      </w:r>
    </w:p>
    <w:p>
      <w:pPr>
        <w:pStyle w:val="BodyText"/>
      </w:pPr>
      <w:r>
        <w:t xml:space="preserve">School Counselor</w:t>
      </w:r>
    </w:p>
    <w:p>
      <w:pPr>
        <w:pStyle w:val="BodyText"/>
      </w:pPr>
      <w:r>
        <w:t xml:space="preserve">Location</w:t>
      </w:r>
    </w:p>
    <w:p>
      <w:pPr>
        <w:pStyle w:val="BodyText"/>
      </w:pPr>
      <w:r>
        <w:t xml:space="preserve">Alexandria, Egypt</w:t>
      </w:r>
    </w:p>
    <w:p>
      <w:pPr>
        <w:pStyle w:val="BodyText"/>
      </w:pPr>
      <w:r>
        <w:t xml:space="preserve">Date of Review</w:t>
      </w:r>
    </w:p>
    <w:p>
      <w:pPr>
        <w:pStyle w:val="BodyText"/>
      </w:pPr>
      <w:r>
        <w:t xml:space="preserve">October 24, 2023</w:t>
      </w:r>
    </w:p>
    <w:p>
      <w:pPr>
        <w:pStyle w:val="BodyText"/>
      </w:pPr>
      <w:r>
        <w:t xml:space="preserve">Reviewer Name</w:t>
      </w:r>
    </w:p>
    <w:p>
      <w:pPr>
        <w:pStyle w:val="BodyText"/>
      </w:pPr>
      <w:r>
        <w:t xml:space="preserve">[Reviewer Name]</w:t>
      </w:r>
    </w:p>
    <w:p>
      <w:pPr>
        <w:pStyle w:val="BodyText"/>
      </w:pPr>
      <w:r>
        <w:t xml:space="preserve">Institution</w:t>
      </w:r>
    </w:p>
    <w:p>
      <w:pPr>
        <w:pStyle w:val="BodyText"/>
      </w:pPr>
      <w:r>
        <w:t xml:space="preserve">[School Name], Alexandria Governorate</w:t>
      </w:r>
    </w:p>
    <w:p>
      <w:pPr>
        <w:pStyle w:val="BodyText"/>
      </w:pPr>
      <w:r>
        <w:t xml:space="preserve">Review Type</w:t>
      </w:r>
    </w:p>
    <w:p>
      <w:pPr>
        <w:pStyle w:val="BodyText"/>
      </w:pPr>
      <w:r>
        <w:t xml:space="preserve">Comprehensive Professional Evaluation</w:t>
      </w:r>
    </w:p>
    <w:bookmarkStart w:id="20" w:name="executive-summary"/>
    <w:p>
      <w:pPr>
        <w:pStyle w:val="Heading2"/>
      </w:pPr>
      <w:r>
        <w:t xml:space="preserve">1. Executive Summary</w:t>
      </w:r>
    </w:p>
    <w:p>
      <w:pPr>
        <w:pStyle w:val="FirstParagraph"/>
      </w:pPr>
      <w:r>
        <w:t xml:space="preserve">This Peer Review Report serves as a formal evaluation of the professional performance, ethical conduct, and operational effectiveness of the School Counselor within the educational framework of Alexandria, Egypt. The review was conducted to assess alignment with the Egyptian Ministry of Education and Technical Education standards, as well as international best practices adapted to the local cultural context. The primary objective is to ensure that the counseling services provided are robust, culturally sensitive, and capable of addressing the unique psychosocial needs of students in this coastal metropolis.</w:t>
      </w:r>
    </w:p>
    <w:bookmarkEnd w:id="20"/>
    <w:bookmarkStart w:id="21" w:name="X46619ecfd0366c82ce90812050ef1906fb9f77a"/>
    <w:p>
      <w:pPr>
        <w:pStyle w:val="Heading2"/>
      </w:pPr>
      <w:r>
        <w:t xml:space="preserve">2. Contextual Adaptation: The Alexandria Environment</w:t>
      </w:r>
    </w:p>
    <w:p>
      <w:pPr>
        <w:pStyle w:val="FirstParagraph"/>
      </w:pPr>
      <w:r>
        <w:t xml:space="preserve">Alexandria presents a unique educational landscape characterized by a blend of traditional values and modern urban challenges. The review specifically examined how the School Counselor navigates this environment. It is imperative that the counselor understands the socio-economic diversity of Alexandria's districts, ranging from the historic center to the new urban developments.</w:t>
      </w:r>
    </w:p>
    <w:p>
      <w:pPr>
        <w:pStyle w:val="BodyText"/>
      </w:pPr>
      <w:r>
        <w:t xml:space="preserve">The evaluation focused on the counselor's ability to integrate local cultural norms with professional psychological practices. In Egypt, family dynamics play a pivotal role in student behavior. Therefore, the School Counselor was assessed on their capacity to engage with parents and guardians respectfully, bridging the gap between home expectations and school requirements. The review confirms that the counselor demonstrates a high level of cultural competence, essential for maintaining trust within the Alexandrian community.</w:t>
      </w:r>
    </w:p>
    <w:bookmarkEnd w:id="21"/>
    <w:bookmarkStart w:id="25" w:name="assessment-of-core-competencies"/>
    <w:p>
      <w:pPr>
        <w:pStyle w:val="Heading2"/>
      </w:pPr>
      <w:r>
        <w:t xml:space="preserve">3. Assessment of Core Competencies</w:t>
      </w:r>
    </w:p>
    <w:bookmarkStart w:id="22" w:name="academic-guidance-and-career-planning"/>
    <w:p>
      <w:pPr>
        <w:pStyle w:val="Heading3"/>
      </w:pPr>
      <w:r>
        <w:t xml:space="preserve">3.1 Academic Guidance and Career Planning</w:t>
      </w:r>
    </w:p>
    <w:p>
      <w:pPr>
        <w:pStyle w:val="FirstParagraph"/>
      </w:pPr>
      <w:r>
        <w:t xml:space="preserve">A critical function of the School Counselor in Egypt is guiding students through the rigorous academic pathways, particularly regarding the Thanaweya Amma (General Secondary Certificate) and university placement. The peer review observed that the counselor effectively utilizes data to identify students at risk of academic failure.</w:t>
      </w:r>
    </w:p>
    <w:p>
      <w:pPr>
        <w:pStyle w:val="BodyText"/>
      </w:pPr>
      <w:r>
        <w:t xml:space="preserve">The counselor was commended for organizing workshops that align with the Egyptian labor market trends. By providing students in Alexandria with realistic career prospects, the counselor helps mitigate anxiety related to future employment. The review notes that the counselor successfully collaborates with subject teachers to create individualized learning plans for struggling students, ensuring no child is left behind due to academic gaps.</w:t>
      </w:r>
    </w:p>
    <w:bookmarkEnd w:id="22"/>
    <w:bookmarkStart w:id="23" w:name="psychosocial-support-and-mental-health"/>
    <w:p>
      <w:pPr>
        <w:pStyle w:val="Heading3"/>
      </w:pPr>
      <w:r>
        <w:t xml:space="preserve">3.2 Psychosocial Support and Mental Health</w:t>
      </w:r>
    </w:p>
    <w:p>
      <w:pPr>
        <w:pStyle w:val="FirstParagraph"/>
      </w:pPr>
      <w:r>
        <w:t xml:space="preserve">Mental health awareness is growing in Egypt, yet stigma remains a challenge. This Peer Review Report highlights the School Counselor's proactive approach to destigmatizing mental health issues within the school. The counselor has established a safe, confidential space where students can discuss personal issues, bullying, or family stressors without fear of judgment.</w:t>
      </w:r>
    </w:p>
    <w:p>
      <w:pPr>
        <w:pStyle w:val="BodyText"/>
      </w:pPr>
      <w:r>
        <w:t xml:space="preserve">The review specifically looked at the handling of crisis situations. The School Counselor demonstrated proficiency in de-escalation techniques and adherence to the school's safety protocols. Furthermore, the counselor's ability to refer severe cases to external specialists in Alexandria hospitals or clinics was evaluated as excellent, ensuring a continuum of care for students requiring clinical intervention.</w:t>
      </w:r>
    </w:p>
    <w:bookmarkEnd w:id="23"/>
    <w:bookmarkStart w:id="24" w:name="ethical-standards-and-confidentiality"/>
    <w:p>
      <w:pPr>
        <w:pStyle w:val="Heading3"/>
      </w:pPr>
      <w:r>
        <w:t xml:space="preserve">3.3 Ethical Standards and Confidentiality</w:t>
      </w:r>
    </w:p>
    <w:p>
      <w:pPr>
        <w:pStyle w:val="FirstParagraph"/>
      </w:pPr>
      <w:r>
        <w:t xml:space="preserve">Adherence to ethical guidelines is non-negotiable. The review verified that the School Counselor strictly maintains confidentiality, except in cases where student safety is at risk, in accordance with Egyptian law and professional codes of conduct. The counselor was observed handling sensitive information with discretion, fostering an environment of trust among the student body.</w:t>
      </w:r>
    </w:p>
    <w:bookmarkEnd w:id="24"/>
    <w:bookmarkEnd w:id="25"/>
    <w:bookmarkStart w:id="26" w:name="areas-for-professional-development"/>
    <w:p>
      <w:pPr>
        <w:pStyle w:val="Heading2"/>
      </w:pPr>
      <w:r>
        <w:t xml:space="preserve">4. Areas for Professional Development</w:t>
      </w:r>
    </w:p>
    <w:p>
      <w:pPr>
        <w:pStyle w:val="FirstParagraph"/>
      </w:pPr>
      <w:r>
        <w:t xml:space="preserve">While the overall performance is rated as highly satisfactory, this Peer Review Report identifies specific areas for growth to further enhance the quality of service in Alexandria.</w:t>
      </w:r>
    </w:p>
    <w:p>
      <w:pPr>
        <w:numPr>
          <w:ilvl w:val="0"/>
          <w:numId w:val="1001"/>
        </w:numPr>
        <w:pStyle w:val="Compact"/>
      </w:pPr>
      <w:r>
        <w:rPr>
          <w:bCs/>
          <w:b/>
        </w:rPr>
        <w:t xml:space="preserve">Digital Literacy:</w:t>
      </w:r>
      <w:r>
        <w:t xml:space="preserve"> </w:t>
      </w:r>
      <w:r>
        <w:t xml:space="preserve">The counselor is encouraged to adopt more digital tools for student tracking and remote counseling, which is increasingly relevant in the post-pandemic educational landscape of Egypt.</w:t>
      </w:r>
    </w:p>
    <w:p>
      <w:pPr>
        <w:numPr>
          <w:ilvl w:val="0"/>
          <w:numId w:val="1001"/>
        </w:numPr>
        <w:pStyle w:val="Compact"/>
      </w:pPr>
      <w:r>
        <w:rPr>
          <w:bCs/>
          <w:b/>
        </w:rPr>
        <w:t xml:space="preserve">Community Outreach:</w:t>
      </w:r>
      <w:r>
        <w:t xml:space="preserve"> </w:t>
      </w:r>
      <w:r>
        <w:t xml:space="preserve">Expanding partnerships with local NGOs in Alexandria that focus on youth development could provide additional resources for at-risk students.</w:t>
      </w:r>
    </w:p>
    <w:p>
      <w:pPr>
        <w:numPr>
          <w:ilvl w:val="0"/>
          <w:numId w:val="1001"/>
        </w:numPr>
        <w:pStyle w:val="Compact"/>
      </w:pPr>
      <w:r>
        <w:rPr>
          <w:bCs/>
          <w:b/>
        </w:rPr>
        <w:t xml:space="preserve">Parental Workshops:</w:t>
      </w:r>
      <w:r>
        <w:t xml:space="preserve"> </w:t>
      </w:r>
      <w:r>
        <w:t xml:space="preserve">Increasing the frequency of workshops for parents on modern parenting techniques and adolescent psychology would strengthen the home-school partnership.</w:t>
      </w:r>
    </w:p>
    <w:bookmarkEnd w:id="26"/>
    <w:bookmarkStart w:id="27" w:name="conclusion-and-recommendations"/>
    <w:p>
      <w:pPr>
        <w:pStyle w:val="Heading2"/>
      </w:pPr>
      <w:r>
        <w:t xml:space="preserve">5. Conclusion and Recommendations</w:t>
      </w:r>
    </w:p>
    <w:p>
      <w:pPr>
        <w:pStyle w:val="FirstParagraph"/>
      </w:pPr>
      <w:r>
        <w:rPr>
          <w:bCs/>
          <w:b/>
        </w:rPr>
        <w:t xml:space="preserve">Final Verdict:</w:t>
      </w:r>
      <w:r>
        <w:t xml:space="preserve"> </w:t>
      </w:r>
      <w:r>
        <w:t xml:space="preserve">The School Counselor has demonstrated exceptional dedication, professional competence, and cultural sensitivity. The services provided are vital to the holistic development of students in this Alexandria institution. The counselor is recommended for continued employment with a focus on the professional development areas outlined above.</w:t>
      </w:r>
    </w:p>
    <w:p>
      <w:pPr>
        <w:pStyle w:val="BodyText"/>
      </w:pPr>
      <w:r>
        <w:t xml:space="preserve">This Peer Review Report concludes that the School Counselor is an integral asset to the educational ecosystem in Egypt Alexandria. By maintaining high ethical standards and adapting to the local needs, the counselor ensures that students receive the support necessary to succeed academically and personally. It is recommended that this review be filed in the counselor's professional portfolio and used as a baseline for the next annual evaluation cycle.</w:t>
      </w:r>
    </w:p>
    <w:p>
      <w:pPr>
        <w:pStyle w:val="BodyText"/>
      </w:pPr>
      <w:r>
        <w:rPr>
          <w:bCs/>
          <w:b/>
        </w:rPr>
        <w:t xml:space="preserve">Reviewer Signature:</w:t>
      </w:r>
    </w:p>
    <w:p>
      <w:pPr>
        <w:pStyle w:val="BodyText"/>
      </w:pPr>
      <w:r>
        <w:t xml:space="preserve">__________________________</w:t>
      </w:r>
    </w:p>
    <w:p>
      <w:pPr>
        <w:pStyle w:val="BodyText"/>
      </w:pPr>
      <w:r>
        <w:t xml:space="preserve">[Name and Title]</w:t>
      </w:r>
    </w:p>
    <w:p>
      <w:pPr>
        <w:pStyle w:val="BodyText"/>
      </w:pPr>
      <w:r>
        <w:rPr>
          <w:bCs/>
          <w:b/>
        </w:rPr>
        <w:t xml:space="preserve">School Counselor Acknowledgment:</w:t>
      </w:r>
    </w:p>
    <w:p>
      <w:pPr>
        <w:pStyle w:val="BodyText"/>
      </w:pPr>
      <w:r>
        <w:t xml:space="preserve">__________________________</w:t>
      </w:r>
    </w:p>
    <w:p>
      <w:pPr>
        <w:pStyle w:val="BodyText"/>
      </w:pPr>
      <w:r>
        <w:t xml:space="preserve">[Name and Date]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Alexandria, Egypt</dc:title>
  <dc:creator/>
  <dc:language>en</dc:language>
  <cp:keywords/>
  <dcterms:created xsi:type="dcterms:W3CDTF">2026-10-10T04:35:32Z</dcterms:created>
  <dcterms:modified xsi:type="dcterms:W3CDTF">2026-10-10T04:35:32Z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