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t xml:space="preserve">Professional Evaluation of School Counselor Performance</w:t>
      </w:r>
    </w:p>
    <w:p>
      <w:pPr>
        <w:pStyle w:val="BodyText"/>
      </w:pPr>
      <w:r>
        <w:t xml:space="preserve">Location:</w:t>
      </w:r>
      <w:r>
        <w:t xml:space="preserve"> </w:t>
      </w:r>
      <w:r>
        <w:t xml:space="preserve">Egypt, Cairo</w:t>
      </w:r>
    </w:p>
    <w:p>
      <w:pPr>
        <w:pStyle w:val="BodyText"/>
      </w:pPr>
      <w:r>
        <w:t xml:space="preserve">Date:</w:t>
      </w:r>
      <w:r>
        <w:t xml:space="preserve"> </w:t>
      </w:r>
      <w:r>
        <w:t xml:space="preserve">October 24, 2023</w:t>
      </w:r>
    </w:p>
    <w:p>
      <w:pPr>
        <w:pStyle w:val="BodyText"/>
      </w:pPr>
      <w:r>
        <w:t xml:space="preserve">Review Period:</w:t>
      </w:r>
      <w:r>
        <w:t xml:space="preserve"> </w:t>
      </w:r>
      <w:r>
        <w:t xml:space="preserve">Academic Year 2023-2024</w:t>
      </w:r>
    </w:p>
    <w:p>
      <w:pPr>
        <w:pStyle w:val="BodyText"/>
      </w:pPr>
      <w:r>
        <w:t xml:space="preserve">Confidentiality:</w:t>
      </w:r>
      <w:r>
        <w:t xml:space="preserve"> </w:t>
      </w:r>
      <w:r>
        <w:t xml:space="preserve">Strictly Confidential</w:t>
      </w:r>
    </w:p>
    <w:bookmarkEnd w:id="20"/>
    <w:bookmarkStart w:id="21" w:name="introduction-and-purpose"/>
    <w:p>
      <w:pPr>
        <w:pStyle w:val="Heading2"/>
      </w:pPr>
      <w:r>
        <w:t xml:space="preserve">1. Introduction and Purpose</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practice of a</w:t>
      </w:r>
      <w:r>
        <w:t xml:space="preserve"> </w:t>
      </w:r>
      <w:r>
        <w:rPr>
          <w:bCs/>
          <w:b/>
        </w:rPr>
        <w:t xml:space="preserve">School Counselor</w:t>
      </w:r>
      <w:r>
        <w:t xml:space="preserve"> </w:t>
      </w:r>
      <w:r>
        <w:t xml:space="preserve">operating within the educational landscape of</w:t>
      </w:r>
      <w:r>
        <w:t xml:space="preserve"> </w:t>
      </w:r>
      <w:r>
        <w:rPr>
          <w:bCs/>
          <w:b/>
        </w:rPr>
        <w:t xml:space="preserve">Egypt, Cairo</w:t>
      </w:r>
      <w:r>
        <w:t xml:space="preserve">. The primary objective of this review is to assess the counselor's adherence to professional standards, their effectiveness in supporting student development, and their alignment with the specific cultural and educational requirements of the Cairo region.</w:t>
      </w:r>
    </w:p>
    <w:p>
      <w:pPr>
        <w:pStyle w:val="BodyText"/>
      </w:pPr>
      <w:r>
        <w:t xml:space="preserve">In the context of</w:t>
      </w:r>
      <w:r>
        <w:t xml:space="preserve"> </w:t>
      </w:r>
      <w:r>
        <w:rPr>
          <w:bCs/>
          <w:b/>
        </w:rPr>
        <w:t xml:space="preserve">Egypt, Cairo</w:t>
      </w:r>
      <w:r>
        <w:t xml:space="preserve">, where educational institutions are increasingly prioritizing holistic student well-being alongside academic achievement, the role of the</w:t>
      </w:r>
      <w:r>
        <w:t xml:space="preserve"> </w:t>
      </w:r>
      <w:r>
        <w:rPr>
          <w:bCs/>
          <w:b/>
        </w:rPr>
        <w:t xml:space="preserve">School Counselor</w:t>
      </w:r>
      <w:r>
        <w:t xml:space="preserve"> </w:t>
      </w:r>
      <w:r>
        <w:t xml:space="preserve">is pivotal. This document outlines observations, feedback, and recommendations derived from direct observation, student interaction analysis, and collaborative review with school administration. The review aims to foster professional growth and ensure that counseling services meet the high standards expected in modern Egyptian schools.</w:t>
      </w:r>
    </w:p>
    <w:bookmarkEnd w:id="21"/>
    <w:bookmarkStart w:id="22" w:name="counselor-profile-and-context"/>
    <w:p>
      <w:pPr>
        <w:pStyle w:val="Heading2"/>
      </w:pPr>
      <w:r>
        <w:t xml:space="preserve">2. Counselor Profile and Context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Counselor Name:</w:t>
            </w:r>
          </w:p>
        </w:tc>
        <w:tc>
          <w:tcPr/>
          <w:p>
            <w:pPr>
              <w:pStyle w:val="Compact"/>
              <w:jc w:val="left"/>
            </w:pPr>
            <w:r>
              <w:t xml:space="preserve">[Insert Name]</w:t>
            </w:r>
          </w:p>
        </w:tc>
      </w:tr>
      <w:tr>
        <w:tc>
          <w:tcPr/>
          <w:p>
            <w:pPr>
              <w:pStyle w:val="Compact"/>
              <w:jc w:val="left"/>
            </w:pPr>
            <w:r>
              <w:rPr>
                <w:bCs/>
                <w:b/>
              </w:rPr>
              <w:t xml:space="preserve">Position:</w:t>
            </w:r>
          </w:p>
        </w:tc>
        <w:tc>
          <w:tcPr/>
          <w:p>
            <w:pPr>
              <w:pStyle w:val="Compact"/>
              <w:jc w:val="left"/>
            </w:pPr>
            <w:r>
              <w:t xml:space="preserve">School Counselor</w:t>
            </w:r>
          </w:p>
        </w:tc>
      </w:tr>
      <w:tr>
        <w:tc>
          <w:tcPr/>
          <w:p>
            <w:pPr>
              <w:pStyle w:val="Compact"/>
              <w:jc w:val="left"/>
            </w:pPr>
            <w:r>
              <w:rPr>
                <w:bCs/>
                <w:b/>
              </w:rPr>
              <w:t xml:space="preserve">Institution:</w:t>
            </w:r>
          </w:p>
        </w:tc>
        <w:tc>
          <w:tcPr/>
          <w:p>
            <w:pPr>
              <w:pStyle w:val="Compact"/>
              <w:jc w:val="left"/>
            </w:pPr>
            <w:r>
              <w:t xml:space="preserve">[Insert School Name], Cairo, Egypt</w:t>
            </w:r>
          </w:p>
        </w:tc>
      </w:tr>
      <w:tr>
        <w:tc>
          <w:tcPr/>
          <w:p>
            <w:pPr>
              <w:pStyle w:val="Compact"/>
              <w:jc w:val="left"/>
            </w:pPr>
            <w:r>
              <w:rPr>
                <w:bCs/>
                <w:b/>
              </w:rPr>
              <w:t xml:space="preserve">Years of Experience:</w:t>
            </w:r>
          </w:p>
        </w:tc>
        <w:tc>
          <w:tcPr/>
          <w:p>
            <w:pPr>
              <w:pStyle w:val="Compact"/>
              <w:jc w:val="left"/>
            </w:pPr>
            <w:r>
              <w:t xml:space="preserve">[Insert Years]</w:t>
            </w:r>
          </w:p>
        </w:tc>
      </w:tr>
      <w:tr>
        <w:tc>
          <w:tcPr/>
          <w:p>
            <w:pPr>
              <w:pStyle w:val="Compact"/>
              <w:jc w:val="left"/>
            </w:pPr>
            <w:r>
              <w:rPr>
                <w:bCs/>
                <w:b/>
              </w:rPr>
              <w:t xml:space="preserve">Reviewer Name:</w:t>
            </w:r>
          </w:p>
        </w:tc>
        <w:tc>
          <w:tcPr/>
          <w:p>
            <w:pPr>
              <w:pStyle w:val="Compact"/>
              <w:jc w:val="left"/>
            </w:pPr>
            <w:r>
              <w:t xml:space="preserve">[Insert Reviewer Name]</w:t>
            </w:r>
          </w:p>
        </w:tc>
      </w:tr>
    </w:tbl>
    <w:bookmarkEnd w:id="22"/>
    <w:bookmarkStart w:id="23" w:name="evaluation-criteria-and-rating-scale"/>
    <w:p>
      <w:pPr>
        <w:pStyle w:val="Heading2"/>
      </w:pPr>
      <w:r>
        <w:t xml:space="preserve">3. Evaluation Criteria and Rating Scale</w:t>
      </w:r>
    </w:p>
    <w:p>
      <w:pPr>
        <w:pStyle w:val="FirstParagraph"/>
      </w:pPr>
      <w:r>
        <w:rPr>
          <w:bCs/>
          <w:b/>
        </w:rPr>
        <w:t xml:space="preserve">Rating Scale:</w:t>
      </w:r>
    </w:p>
    <w:p>
      <w:pPr>
        <w:numPr>
          <w:ilvl w:val="0"/>
          <w:numId w:val="1001"/>
        </w:numPr>
        <w:pStyle w:val="Compact"/>
      </w:pPr>
      <w:r>
        <w:rPr>
          <w:bCs/>
          <w:b/>
        </w:rPr>
        <w:t xml:space="preserve">5 - Exemplary:</w:t>
      </w:r>
      <w:r>
        <w:t xml:space="preserve"> </w:t>
      </w:r>
      <w:r>
        <w:t xml:space="preserve">Consistently exceeds expectations; demonstrates mastery and innovation.</w:t>
      </w:r>
    </w:p>
    <w:p>
      <w:pPr>
        <w:numPr>
          <w:ilvl w:val="0"/>
          <w:numId w:val="1001"/>
        </w:numPr>
        <w:pStyle w:val="Compact"/>
      </w:pPr>
      <w:r>
        <w:rPr>
          <w:bCs/>
          <w:b/>
        </w:rPr>
        <w:t xml:space="preserve">4 - Proficient:</w:t>
      </w:r>
      <w:r>
        <w:t xml:space="preserve"> </w:t>
      </w:r>
      <w:r>
        <w:t xml:space="preserve">Meets all expectations; performs duties effectively and reliably.</w:t>
      </w:r>
    </w:p>
    <w:p>
      <w:pPr>
        <w:numPr>
          <w:ilvl w:val="0"/>
          <w:numId w:val="1001"/>
        </w:numPr>
        <w:pStyle w:val="Compact"/>
      </w:pPr>
      <w:r>
        <w:rPr>
          <w:bCs/>
          <w:b/>
        </w:rPr>
        <w:t xml:space="preserve">3 - Developing:</w:t>
      </w:r>
      <w:r>
        <w:t xml:space="preserve"> </w:t>
      </w:r>
      <w:r>
        <w:t xml:space="preserve">Meets some expectations; requires support in specific areas.</w:t>
      </w:r>
    </w:p>
    <w:p>
      <w:pPr>
        <w:numPr>
          <w:ilvl w:val="0"/>
          <w:numId w:val="1001"/>
        </w:numPr>
        <w:pStyle w:val="Compact"/>
      </w:pPr>
      <w:r>
        <w:rPr>
          <w:bCs/>
          <w:b/>
        </w:rPr>
        <w:t xml:space="preserve">2 - Needs Improvement:</w:t>
      </w:r>
      <w:r>
        <w:t xml:space="preserve"> </w:t>
      </w:r>
      <w:r>
        <w:t xml:space="preserve">Frequently fails to meet expectations; significant gaps in performance.</w:t>
      </w:r>
    </w:p>
    <w:p>
      <w:pPr>
        <w:numPr>
          <w:ilvl w:val="0"/>
          <w:numId w:val="1001"/>
        </w:numPr>
        <w:pStyle w:val="Compact"/>
      </w:pPr>
      <w:r>
        <w:rPr>
          <w:bCs/>
          <w:b/>
        </w:rPr>
        <w:t xml:space="preserve">1 - Unsatisfactory:</w:t>
      </w:r>
      <w:r>
        <w:t xml:space="preserve"> </w:t>
      </w:r>
      <w:r>
        <w:t xml:space="preserve">Consistently fails to meet expectations; immediate intervention required.</w:t>
      </w:r>
    </w:p>
    <w:bookmarkEnd w:id="23"/>
    <w:bookmarkStart w:id="28" w:name="detailed-assessment-areas"/>
    <w:p>
      <w:pPr>
        <w:pStyle w:val="Heading2"/>
      </w:pPr>
      <w:r>
        <w:t xml:space="preserve">4. Detailed Assessment Areas</w:t>
      </w:r>
    </w:p>
    <w:bookmarkStart w:id="24" w:name="X7cfd68427c1c8021869b80b2834fe2566f36a03"/>
    <w:p>
      <w:pPr>
        <w:pStyle w:val="Heading3"/>
      </w:pPr>
      <w:r>
        <w:t xml:space="preserve">4.1. Student Counseling and Individual Support</w:t>
      </w:r>
    </w:p>
    <w:p>
      <w:pPr>
        <w:pStyle w:val="FirstParagraph"/>
      </w:pPr>
      <w:r>
        <w:t xml:space="preserve">The</w:t>
      </w:r>
      <w:r>
        <w:t xml:space="preserve"> </w:t>
      </w:r>
      <w:r>
        <w:rPr>
          <w:bCs/>
          <w:b/>
        </w:rPr>
        <w:t xml:space="preserve">School Counselor</w:t>
      </w:r>
      <w:r>
        <w:t xml:space="preserve"> </w:t>
      </w:r>
      <w:r>
        <w:t xml:space="preserve">demonstrates a strong ability to provide individual counseling sessions that are sensitive to the cultural nuances of</w:t>
      </w:r>
      <w:r>
        <w:t xml:space="preserve"> </w:t>
      </w:r>
      <w:r>
        <w:rPr>
          <w:bCs/>
          <w:b/>
        </w:rPr>
        <w:t xml:space="preserve">Egypt, Cairo</w:t>
      </w:r>
      <w:r>
        <w:t xml:space="preserve">. The counselor effectively addresses academic stress, social conflicts, and personal challenges faced by students. Observations indicate that the counselor maintains a safe, confidential, and non-judgmental environment, which is crucial for building trust among students in this region.</w:t>
      </w:r>
    </w:p>
    <w:p>
      <w:pPr>
        <w:pStyle w:val="BodyText"/>
      </w:pPr>
      <w:r>
        <w:rPr>
          <w:bCs/>
          <w:b/>
        </w:rPr>
        <w:t xml:space="preserve">Strengths:</w:t>
      </w:r>
    </w:p>
    <w:p>
      <w:pPr>
        <w:numPr>
          <w:ilvl w:val="0"/>
          <w:numId w:val="1002"/>
        </w:numPr>
        <w:pStyle w:val="Compact"/>
      </w:pPr>
      <w:r>
        <w:t xml:space="preserve">Active listening skills are highly developed.</w:t>
      </w:r>
    </w:p>
    <w:p>
      <w:pPr>
        <w:numPr>
          <w:ilvl w:val="0"/>
          <w:numId w:val="1002"/>
        </w:numPr>
        <w:pStyle w:val="Compact"/>
      </w:pPr>
      <w:r>
        <w:t xml:space="preserve">Ability to adapt counseling techniques to suit the diverse backgrounds of students in Cairo.</w:t>
      </w:r>
    </w:p>
    <w:p>
      <w:pPr>
        <w:numPr>
          <w:ilvl w:val="0"/>
          <w:numId w:val="1002"/>
        </w:numPr>
        <w:pStyle w:val="Compact"/>
      </w:pPr>
      <w:r>
        <w:t xml:space="preserve">Effective use of cognitive-behavioral strategies to help students manage anxiety related to examinations.</w:t>
      </w:r>
    </w:p>
    <w:p>
      <w:pPr>
        <w:pStyle w:val="FirstParagraph"/>
      </w:pPr>
      <w:r>
        <w:rPr>
          <w:bCs/>
          <w:b/>
        </w:rPr>
        <w:t xml:space="preserve">Areas for Improvement:</w:t>
      </w:r>
    </w:p>
    <w:p>
      <w:pPr>
        <w:numPr>
          <w:ilvl w:val="0"/>
          <w:numId w:val="1003"/>
        </w:numPr>
        <w:pStyle w:val="Compact"/>
      </w:pPr>
      <w:r>
        <w:t xml:space="preserve">Enhance documentation of individual sessions to ensure continuity of care.</w:t>
      </w:r>
    </w:p>
    <w:p>
      <w:pPr>
        <w:numPr>
          <w:ilvl w:val="0"/>
          <w:numId w:val="1003"/>
        </w:numPr>
        <w:pStyle w:val="Compact"/>
      </w:pPr>
      <w:r>
        <w:t xml:space="preserve">Increase proactive outreach to students who may be hesitant to seek help due to cultural stigma.</w:t>
      </w:r>
    </w:p>
    <w:bookmarkEnd w:id="24"/>
    <w:bookmarkStart w:id="25" w:name="academic-guidance-and-career-planning"/>
    <w:p>
      <w:pPr>
        <w:pStyle w:val="Heading3"/>
      </w:pPr>
      <w:r>
        <w:t xml:space="preserve">4.2. Academic Guidance and Career Planning</w:t>
      </w:r>
    </w:p>
    <w:p>
      <w:pPr>
        <w:pStyle w:val="FirstParagraph"/>
      </w:pPr>
      <w:r>
        <w:t xml:space="preserve">In</w:t>
      </w:r>
      <w:r>
        <w:t xml:space="preserve"> </w:t>
      </w:r>
      <w:r>
        <w:rPr>
          <w:bCs/>
          <w:b/>
        </w:rPr>
        <w:t xml:space="preserve">Egypt, Cairo</w:t>
      </w:r>
      <w:r>
        <w:t xml:space="preserve">, academic pressure is significant, and the role of the</w:t>
      </w:r>
      <w:r>
        <w:t xml:space="preserve"> </w:t>
      </w:r>
      <w:r>
        <w:rPr>
          <w:bCs/>
          <w:b/>
        </w:rPr>
        <w:t xml:space="preserve">School Counselor</w:t>
      </w:r>
      <w:r>
        <w:t xml:space="preserve"> </w:t>
      </w:r>
      <w:r>
        <w:t xml:space="preserve">in guiding students through subject selection and career pathways is vital. The counselor has shown competence in helping students understand the requirements for various university programs and vocational paths available in Egypt.</w:t>
      </w:r>
    </w:p>
    <w:p>
      <w:pPr>
        <w:pStyle w:val="BodyText"/>
      </w:pPr>
      <w:r>
        <w:rPr>
          <w:bCs/>
          <w:b/>
        </w:rPr>
        <w:t xml:space="preserve">Strengths:</w:t>
      </w:r>
    </w:p>
    <w:p>
      <w:pPr>
        <w:numPr>
          <w:ilvl w:val="0"/>
          <w:numId w:val="1004"/>
        </w:numPr>
        <w:pStyle w:val="Compact"/>
      </w:pPr>
      <w:r>
        <w:t xml:space="preserve">Up-to-date knowledge of the Egyptian university admission system.</w:t>
      </w:r>
    </w:p>
    <w:p>
      <w:pPr>
        <w:numPr>
          <w:ilvl w:val="0"/>
          <w:numId w:val="1004"/>
        </w:numPr>
        <w:pStyle w:val="Compact"/>
      </w:pPr>
      <w:r>
        <w:t xml:space="preserve">Organizes informative workshops for students and parents regarding career options.</w:t>
      </w:r>
    </w:p>
    <w:p>
      <w:pPr>
        <w:pStyle w:val="FirstParagraph"/>
      </w:pPr>
      <w:r>
        <w:rPr>
          <w:bCs/>
          <w:b/>
        </w:rPr>
        <w:t xml:space="preserve">Areas for Improvement:</w:t>
      </w:r>
    </w:p>
    <w:p>
      <w:pPr>
        <w:numPr>
          <w:ilvl w:val="0"/>
          <w:numId w:val="1005"/>
        </w:numPr>
        <w:pStyle w:val="Compact"/>
      </w:pPr>
      <w:r>
        <w:t xml:space="preserve">Expand resources to include emerging fields and international opportunities.</w:t>
      </w:r>
    </w:p>
    <w:p>
      <w:pPr>
        <w:numPr>
          <w:ilvl w:val="0"/>
          <w:numId w:val="1005"/>
        </w:numPr>
        <w:pStyle w:val="Compact"/>
      </w:pPr>
      <w:r>
        <w:t xml:space="preserve">Develop more personalized career action plans for each student.</w:t>
      </w:r>
    </w:p>
    <w:bookmarkEnd w:id="25"/>
    <w:bookmarkStart w:id="26" w:name="collaboration-with-teachers-and-parents"/>
    <w:p>
      <w:pPr>
        <w:pStyle w:val="Heading3"/>
      </w:pPr>
      <w:r>
        <w:t xml:space="preserve">4.3. Collaboration with Teachers and Parents</w:t>
      </w:r>
    </w:p>
    <w:p>
      <w:pPr>
        <w:pStyle w:val="FirstParagraph"/>
      </w:pPr>
      <w:r>
        <w:t xml:space="preserve">Effective collaboration is essential for a</w:t>
      </w:r>
      <w:r>
        <w:t xml:space="preserve"> </w:t>
      </w:r>
      <w:r>
        <w:rPr>
          <w:bCs/>
          <w:b/>
        </w:rPr>
        <w:t xml:space="preserve">School Counselor</w:t>
      </w:r>
      <w:r>
        <w:t xml:space="preserve"> </w:t>
      </w:r>
      <w:r>
        <w:t xml:space="preserve">to succeed. The counselor under review has established positive relationships with teachers and parents in the Cairo community. Regular communication ensures that student needs are addressed holistically.</w:t>
      </w:r>
    </w:p>
    <w:p>
      <w:pPr>
        <w:pStyle w:val="BodyText"/>
      </w:pPr>
      <w:r>
        <w:rPr>
          <w:bCs/>
          <w:b/>
        </w:rPr>
        <w:t xml:space="preserve">Strengths:</w:t>
      </w:r>
    </w:p>
    <w:p>
      <w:pPr>
        <w:numPr>
          <w:ilvl w:val="0"/>
          <w:numId w:val="1006"/>
        </w:numPr>
        <w:pStyle w:val="Compact"/>
      </w:pPr>
      <w:r>
        <w:t xml:space="preserve">Participates actively in staff meetings and contributes valuable insights.</w:t>
      </w:r>
    </w:p>
    <w:p>
      <w:pPr>
        <w:numPr>
          <w:ilvl w:val="0"/>
          <w:numId w:val="1006"/>
        </w:numPr>
        <w:pStyle w:val="Compact"/>
      </w:pPr>
      <w:r>
        <w:t xml:space="preserve">Conducts parent-teacher-counselor meetings with professionalism and empathy.</w:t>
      </w:r>
    </w:p>
    <w:p>
      <w:pPr>
        <w:pStyle w:val="FirstParagraph"/>
      </w:pPr>
      <w:r>
        <w:rPr>
          <w:bCs/>
          <w:b/>
        </w:rPr>
        <w:t xml:space="preserve">Areas for Improvement:</w:t>
      </w:r>
    </w:p>
    <w:p>
      <w:pPr>
        <w:numPr>
          <w:ilvl w:val="0"/>
          <w:numId w:val="1007"/>
        </w:numPr>
        <w:pStyle w:val="Compact"/>
      </w:pPr>
      <w:r>
        <w:t xml:space="preserve">Initiate more structured training sessions for teachers on identifying signs of student distress.</w:t>
      </w:r>
    </w:p>
    <w:p>
      <w:pPr>
        <w:numPr>
          <w:ilvl w:val="0"/>
          <w:numId w:val="1007"/>
        </w:numPr>
        <w:pStyle w:val="Compact"/>
      </w:pPr>
      <w:r>
        <w:t xml:space="preserve">Strengthen partnerships with local community organizations in Cairo to support at-risk students.</w:t>
      </w:r>
    </w:p>
    <w:bookmarkEnd w:id="26"/>
    <w:bookmarkStart w:id="27" w:name="crisis-intervention-and-ethical-practice"/>
    <w:p>
      <w:pPr>
        <w:pStyle w:val="Heading3"/>
      </w:pPr>
      <w:r>
        <w:t xml:space="preserve">4.4. Crisis Intervention and Ethical Practice</w:t>
      </w:r>
    </w:p>
    <w:p>
      <w:pPr>
        <w:pStyle w:val="FirstParagraph"/>
      </w:pPr>
      <w:r>
        <w:t xml:space="preserve">The</w:t>
      </w:r>
      <w:r>
        <w:t xml:space="preserve"> </w:t>
      </w:r>
      <w:r>
        <w:rPr>
          <w:bCs/>
          <w:b/>
        </w:rPr>
        <w:t xml:space="preserve">School Counselor</w:t>
      </w:r>
      <w:r>
        <w:t xml:space="preserve"> </w:t>
      </w:r>
      <w:r>
        <w:t xml:space="preserve">adheres to ethical guidelines and demonstrates competence in crisis intervention. In the context of</w:t>
      </w:r>
      <w:r>
        <w:t xml:space="preserve"> </w:t>
      </w:r>
      <w:r>
        <w:rPr>
          <w:bCs/>
          <w:b/>
        </w:rPr>
        <w:t xml:space="preserve">Egypt, Cairo</w:t>
      </w:r>
      <w:r>
        <w:t xml:space="preserve">, where social and familial dynamics can be complex, the counselor navigates sensitive situations with care and professionalism.</w:t>
      </w:r>
    </w:p>
    <w:p>
      <w:pPr>
        <w:pStyle w:val="BodyText"/>
      </w:pPr>
      <w:r>
        <w:rPr>
          <w:bCs/>
          <w:b/>
        </w:rPr>
        <w:t xml:space="preserve">Strengths:</w:t>
      </w:r>
    </w:p>
    <w:p>
      <w:pPr>
        <w:numPr>
          <w:ilvl w:val="0"/>
          <w:numId w:val="1008"/>
        </w:numPr>
        <w:pStyle w:val="Compact"/>
      </w:pPr>
      <w:r>
        <w:t xml:space="preserve">Responds promptly and effectively to student crises.</w:t>
      </w:r>
    </w:p>
    <w:p>
      <w:pPr>
        <w:numPr>
          <w:ilvl w:val="0"/>
          <w:numId w:val="1008"/>
        </w:numPr>
        <w:pStyle w:val="Compact"/>
      </w:pPr>
      <w:r>
        <w:t xml:space="preserve">Maintains strict confidentiality while ensuring student safety.</w:t>
      </w:r>
    </w:p>
    <w:p>
      <w:pPr>
        <w:pStyle w:val="FirstParagraph"/>
      </w:pPr>
      <w:r>
        <w:rPr>
          <w:bCs/>
          <w:b/>
        </w:rPr>
        <w:t xml:space="preserve">Areas for Improvement:</w:t>
      </w:r>
    </w:p>
    <w:p>
      <w:pPr>
        <w:numPr>
          <w:ilvl w:val="0"/>
          <w:numId w:val="1009"/>
        </w:numPr>
        <w:pStyle w:val="Compact"/>
      </w:pPr>
      <w:r>
        <w:t xml:space="preserve">Develop a more comprehensive crisis response plan in collaboration with school administration.</w:t>
      </w:r>
    </w:p>
    <w:p>
      <w:pPr>
        <w:numPr>
          <w:ilvl w:val="0"/>
          <w:numId w:val="1009"/>
        </w:numPr>
        <w:pStyle w:val="Compact"/>
      </w:pPr>
      <w:r>
        <w:t xml:space="preserve">Seek additional training in trauma-informed care.</w:t>
      </w:r>
    </w:p>
    <w:bookmarkEnd w:id="27"/>
    <w:bookmarkEnd w:id="28"/>
    <w:bookmarkStart w:id="29" w:name="overall-performance-summary"/>
    <w:p>
      <w:pPr>
        <w:pStyle w:val="Heading2"/>
      </w:pPr>
      <w:r>
        <w:t xml:space="preserve">5. Overall Performance Summary</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School Counselor</w:t>
      </w:r>
      <w:r>
        <w:t xml:space="preserve"> </w:t>
      </w:r>
      <w:r>
        <w:t xml:space="preserve">performs at a proficient to exemplary level across most evaluation criteria. The counselor's dedication to supporting students in</w:t>
      </w:r>
      <w:r>
        <w:t xml:space="preserve"> </w:t>
      </w:r>
      <w:r>
        <w:rPr>
          <w:bCs/>
          <w:b/>
        </w:rPr>
        <w:t xml:space="preserve">Egypt, Cairo</w:t>
      </w:r>
      <w:r>
        <w:t xml:space="preserve"> </w:t>
      </w:r>
      <w:r>
        <w:t xml:space="preserve">is evident in their daily practice. Their ability to balance academic guidance with emotional support makes them a valuable asset to the school community.</w:t>
      </w:r>
    </w:p>
    <w:p>
      <w:pPr>
        <w:pStyle w:val="BodyText"/>
      </w:pPr>
      <w:r>
        <w:t xml:space="preserve">While there are areas for improvement, particularly in documentation and proactive outreach, the counselor has shown a willingness to engage in professional development. Continued support and mentorship will further enhance their effectiveness.</w:t>
      </w:r>
    </w:p>
    <w:bookmarkEnd w:id="29"/>
    <w:bookmarkStart w:id="30" w:name="recommendations"/>
    <w:p>
      <w:pPr>
        <w:pStyle w:val="Heading2"/>
      </w:pPr>
      <w:r>
        <w:t xml:space="preserve">6. Recommendations</w:t>
      </w:r>
    </w:p>
    <w:p>
      <w:pPr>
        <w:numPr>
          <w:ilvl w:val="0"/>
          <w:numId w:val="1010"/>
        </w:numPr>
        <w:pStyle w:val="Compact"/>
      </w:pPr>
      <w:r>
        <w:t xml:space="preserve">Attend advanced workshops on counseling techniques specific to adolescent development in the Middle Eastern context.</w:t>
      </w:r>
    </w:p>
    <w:p>
      <w:pPr>
        <w:numPr>
          <w:ilvl w:val="0"/>
          <w:numId w:val="1010"/>
        </w:numPr>
        <w:pStyle w:val="Compact"/>
      </w:pPr>
      <w:r>
        <w:t xml:space="preserve">Implement a digital tracking system for student counseling sessions to improve record-keeping.</w:t>
      </w:r>
    </w:p>
    <w:p>
      <w:pPr>
        <w:numPr>
          <w:ilvl w:val="0"/>
          <w:numId w:val="1010"/>
        </w:numPr>
        <w:pStyle w:val="Compact"/>
      </w:pPr>
      <w:r>
        <w:t xml:space="preserve">Lead a school-wide initiative to reduce the stigma around seeking mental health support.</w:t>
      </w:r>
    </w:p>
    <w:p>
      <w:pPr>
        <w:numPr>
          <w:ilvl w:val="0"/>
          <w:numId w:val="1010"/>
        </w:numPr>
        <w:pStyle w:val="Compact"/>
      </w:pPr>
      <w:r>
        <w:t xml:space="preserve">Collaborate with local universities in Cairo to create more robust career exploration programs.</w:t>
      </w:r>
    </w:p>
    <w:bookmarkEnd w:id="30"/>
    <w:p>
      <w:pPr>
        <w:pStyle w:val="FirstParagraph"/>
      </w:pPr>
      <w:r>
        <w:rPr>
          <w:bCs/>
          <w:b/>
        </w:rPr>
        <w:t xml:space="preserve">Reviewer Signature:</w:t>
      </w:r>
    </w:p>
    <w:p>
      <w:pPr>
        <w:pStyle w:val="BodyText"/>
      </w:pPr>
      <w:r>
        <w:t xml:space="preserve">[Signature]</w:t>
      </w:r>
    </w:p>
    <w:p>
      <w:pPr>
        <w:pStyle w:val="BodyText"/>
      </w:pPr>
      <w:r>
        <w:rPr>
          <w:bCs/>
          <w:b/>
        </w:rPr>
        <w:t xml:space="preserve">Name:</w:t>
      </w:r>
      <w:r>
        <w:t xml:space="preserve"> </w:t>
      </w:r>
      <w:r>
        <w:t xml:space="preserve">[Insert Name]</w:t>
      </w:r>
    </w:p>
    <w:p>
      <w:pPr>
        <w:pStyle w:val="BodyText"/>
      </w:pPr>
      <w:r>
        <w:rPr>
          <w:bCs/>
          <w:b/>
        </w:rPr>
        <w:t xml:space="preserve">Title:</w:t>
      </w:r>
      <w:r>
        <w:t xml:space="preserve"> </w:t>
      </w:r>
      <w:r>
        <w:t xml:space="preserve">[Insert Title]</w:t>
      </w:r>
    </w:p>
    <w:p>
      <w:pPr>
        <w:pStyle w:val="BodyText"/>
      </w:pPr>
      <w:r>
        <w:rPr>
          <w:bCs/>
          <w:b/>
        </w:rPr>
        <w:t xml:space="preserve">Date:</w:t>
      </w:r>
      <w:r>
        <w:t xml:space="preserve"> </w:t>
      </w:r>
      <w:r>
        <w:t xml:space="preserve">[Insert Date]</w:t>
      </w:r>
    </w:p>
    <w:p>
      <w:pPr>
        <w:pStyle w:val="BodyText"/>
      </w:pPr>
      <w:r>
        <w:rPr>
          <w:bCs/>
          <w:b/>
        </w:rPr>
        <w:t xml:space="preserve">Counselor Signature:</w:t>
      </w:r>
    </w:p>
    <w:p>
      <w:pPr>
        <w:pStyle w:val="BodyText"/>
      </w:pPr>
      <w:r>
        <w:t xml:space="preserve">[Signature]</w:t>
      </w:r>
    </w:p>
    <w:p>
      <w:pPr>
        <w:pStyle w:val="BodyText"/>
      </w:pPr>
      <w:r>
        <w:rPr>
          <w:bCs/>
          <w:b/>
        </w:rPr>
        <w:t xml:space="preserve">Name:</w:t>
      </w:r>
      <w:r>
        <w:t xml:space="preserve"> </w:t>
      </w:r>
      <w:r>
        <w:t xml:space="preserve">[Insert Name]</w:t>
      </w:r>
    </w:p>
    <w:p>
      <w:pPr>
        <w:pStyle w:val="BodyText"/>
      </w:pPr>
      <w:r>
        <w:rPr>
          <w:bCs/>
          <w:b/>
        </w:rPr>
        <w:t xml:space="preserve">Title:</w:t>
      </w:r>
      <w:r>
        <w:t xml:space="preserve"> </w:t>
      </w:r>
      <w:r>
        <w:t xml:space="preserve">School Counselor</w:t>
      </w:r>
    </w:p>
    <w:p>
      <w:pPr>
        <w:pStyle w:val="BodyText"/>
      </w:pPr>
      <w:r>
        <w:rPr>
          <w:bCs/>
          <w:b/>
        </w:rPr>
        <w:t xml:space="preserve">Date:</w:t>
      </w:r>
      <w:r>
        <w:t xml:space="preserve"> </w:t>
      </w:r>
      <w:r>
        <w:t xml:space="preserve">[Insert Date]</w:t>
      </w:r>
    </w:p>
    <w:p>
      <w:pPr>
        <w:pStyle w:val="BodyText"/>
      </w:pPr>
      <w:r>
        <w:t xml:space="preserve">This Peer Review Report is intended for professional development purposes only. It is confidential and should not be shared without authorization.</w:t>
      </w:r>
    </w:p>
    <w:p>
      <w:pPr>
        <w:pStyle w:val="BodyText"/>
      </w:pPr>
      <w:r>
        <w:t xml:space="preserve">© 2023 [School Name], Cairo, Egypt.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Egypt Cairo</dc:title>
  <dc:creator/>
  <dc:language>en</dc:language>
  <cp:keywords/>
  <dcterms:created xsi:type="dcterms:W3CDTF">2026-10-10T02:44:23Z</dcterms:created>
  <dcterms:modified xsi:type="dcterms:W3CDTF">2026-10-10T02:44:23Z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