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Paris,</w:t>
      </w:r>
      <w:r>
        <w:t xml:space="preserve"> </w:t>
      </w:r>
      <w:r>
        <w:t xml:space="preserve">France</w:t>
      </w:r>
    </w:p>
    <w:bookmarkStart w:id="20" w:name="peer-review-report"/>
    <w:p>
      <w:pPr>
        <w:pStyle w:val="Heading1"/>
      </w:pPr>
      <w:r>
        <w:t xml:space="preserve">Peer Review Report</w:t>
      </w:r>
    </w:p>
    <w:p>
      <w:pPr>
        <w:pStyle w:val="FirstParagraph"/>
      </w:pPr>
      <w:r>
        <w:t xml:space="preserve">Professional Evaluation of School Counselor Performance</w:t>
      </w:r>
      <w:r>
        <w:br/>
      </w:r>
      <w:r>
        <w:t xml:space="preserve">Context: International Education Sector, France Paris</w:t>
      </w:r>
    </w:p>
    <w:bookmarkEnd w:id="20"/>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Performance Assessment</w:t>
      </w:r>
    </w:p>
    <w:p>
      <w:pPr>
        <w:pStyle w:val="BodyText"/>
      </w:pPr>
      <w:r>
        <w:rPr>
          <w:bCs/>
          <w:b/>
        </w:rPr>
        <w:t xml:space="preserve">Location:</w:t>
      </w:r>
      <w:r>
        <w:t xml:space="preserve"> </w:t>
      </w:r>
      <w:r>
        <w:t xml:space="preserve">Paris, Île-de-France, France</w:t>
      </w:r>
    </w:p>
    <w:p>
      <w:pPr>
        <w:pStyle w:val="BodyText"/>
      </w:pPr>
      <w:r>
        <w:rPr>
          <w:bCs/>
          <w:b/>
        </w:rPr>
        <w:t xml:space="preserve">Reviewer Role:</w:t>
      </w:r>
      <w:r>
        <w:t xml:space="preserve"> </w:t>
      </w:r>
      <w:r>
        <w:t xml:space="preserve">Senior Peer Counselor / Department Head</w:t>
      </w:r>
    </w:p>
    <w:p>
      <w:pPr>
        <w:pStyle w:val="BodyText"/>
      </w:pPr>
      <w:r>
        <w:rPr>
          <w:bCs/>
          <w:b/>
        </w:rPr>
        <w:t xml:space="preserve">Subject:</w:t>
      </w:r>
      <w:r>
        <w:t xml:space="preserve"> </w:t>
      </w:r>
      <w:r>
        <w:t xml:space="preserve">School Counselor (Grade 9-12)</w:t>
      </w:r>
    </w:p>
    <w:p>
      <w:pPr>
        <w:pStyle w:val="BodyText"/>
      </w:pPr>
      <w:r>
        <w:rPr>
          <w:bCs/>
          <w:b/>
        </w:rPr>
        <w:t xml:space="preserve">Confidentiality:</w:t>
      </w:r>
      <w:r>
        <w:t xml:space="preserve"> </w:t>
      </w:r>
      <w:r>
        <w:t xml:space="preserve">Strictly Confidential</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practice of the School Counselor within the educational framework of a leading institution in France Paris. The purpose of this document is to assess the counselor's adherence to professional standards, their effectiveness in supporting student well-being, and their alignment with the specific cultural and regulatory nuances of the Parisian educational environment. The review highlights significant strengths in cross-cultural mediation and academic guidance while identifying areas for professional growth regarding administrative integration and local resource utilization.</w:t>
      </w:r>
    </w:p>
    <w:bookmarkEnd w:id="21"/>
    <w:bookmarkStart w:id="22" w:name="Xa2dbdee7dd37d5e6028e89d01580eff234b2294"/>
    <w:p>
      <w:pPr>
        <w:pStyle w:val="Heading2"/>
      </w:pPr>
      <w:r>
        <w:t xml:space="preserve">2. Contextual Framework: The Parisian Educational Landscape</w:t>
      </w:r>
    </w:p>
    <w:p>
      <w:pPr>
        <w:pStyle w:val="FirstParagraph"/>
      </w:pPr>
      <w:r>
        <w:t xml:space="preserve">Operating as a School Counselor in France Paris presents unique challenges and opportunities distinct from other global contexts. The review considers the counselor's ability to navigate the dual expectations of the international curriculum and the local French educational culture. Paris is a hub of diversity, and the student body often comprises a complex mix of expatriate families, local French students, and transient international populations.</w:t>
      </w:r>
    </w:p>
    <w:p>
      <w:pPr>
        <w:pStyle w:val="BodyText"/>
      </w:pPr>
      <w:r>
        <w:t xml:space="preserve">The School Counselor is expected to bridge the gap between the often rigid structures of the French Ministry of Education and the more holistic, student-centered approaches common in international schooling. This Peer Review Report evaluates how effectively the counselor manages this intersection, ensuring that students receive support that is culturally sensitive, legally compliant, and psychologically sound within the vibrant yet demanding atmosphere of Paris.</w:t>
      </w:r>
    </w:p>
    <w:bookmarkEnd w:id="22"/>
    <w:bookmarkStart w:id="26" w:name="assessment-of-core-competencies"/>
    <w:p>
      <w:pPr>
        <w:pStyle w:val="Heading2"/>
      </w:pPr>
      <w:r>
        <w:t xml:space="preserve">3. Assessment of Core Competencies</w:t>
      </w:r>
    </w:p>
    <w:bookmarkStart w:id="23" w:name="Xdd27bace92421633b44928555161e82774d8d81"/>
    <w:p>
      <w:pPr>
        <w:pStyle w:val="Heading3"/>
      </w:pPr>
      <w:r>
        <w:t xml:space="preserve">3.1 Student Counseling and Psychological Support</w:t>
      </w:r>
    </w:p>
    <w:p>
      <w:pPr>
        <w:pStyle w:val="FirstParagraph"/>
      </w:pPr>
      <w:r>
        <w:t xml:space="preserve">The School Counselor demonstrates a high level of proficiency in providing individual and group counseling. In the context of France Paris, where academic pressure is historically high, the counselor has successfully implemented stress-management workshops tailored to the demands of the Baccalauréat and International Baccalaureate (IB) programs. The counselor shows exceptional empathy and active listening skills, creating a safe space for students to discuss mental health issues, which is increasingly prioritized in modern Parisian schools.</w:t>
      </w:r>
    </w:p>
    <w:p>
      <w:pPr>
        <w:pStyle w:val="BodyText"/>
      </w:pPr>
      <w:r>
        <w:t xml:space="preserve">Notably, the counselor has adapted therapeutic techniques to be culturally responsive, respecting the varying levels of openness regarding mental health found in different cultural backgrounds represented in the student body. This adaptability is crucial for maintaining trust and efficacy in a multicultural setting.</w:t>
      </w:r>
    </w:p>
    <w:bookmarkEnd w:id="23"/>
    <w:bookmarkStart w:id="24" w:name="academic-and-career-guidance"/>
    <w:p>
      <w:pPr>
        <w:pStyle w:val="Heading3"/>
      </w:pPr>
      <w:r>
        <w:t xml:space="preserve">3.2 Academic and Career Guidance</w:t>
      </w:r>
    </w:p>
    <w:p>
      <w:pPr>
        <w:pStyle w:val="FirstParagraph"/>
      </w:pPr>
      <w:r>
        <w:t xml:space="preserve">A critical function of the School Counselor in this region is guiding students through the complex higher education pathways available in France and globally. The review indicates that the counselor possesses deep knowledge of the "Grandes Écoles" system, public universities in France, and international options. The counselor effectively assists students in navigating the Parcoursup platform, a vital tool for French university admissions, while also preparing them for applications to universities in the UK, US, and beyond.</w:t>
      </w:r>
    </w:p>
    <w:p>
      <w:pPr>
        <w:pStyle w:val="BodyText"/>
      </w:pPr>
      <w:r>
        <w:t xml:space="preserve">The counselor has organized successful career fairs and university visits within Paris, leveraging the city's status as a global educational capital. This proactive approach ensures that students are well-informed about their future prospects and are prepared to compete in a globalized job market.</w:t>
      </w:r>
    </w:p>
    <w:bookmarkEnd w:id="24"/>
    <w:bookmarkStart w:id="25" w:name="collaboration-with-stakeholders"/>
    <w:p>
      <w:pPr>
        <w:pStyle w:val="Heading3"/>
      </w:pPr>
      <w:r>
        <w:t xml:space="preserve">3.3 Collaboration with Stakeholders</w:t>
      </w:r>
    </w:p>
    <w:p>
      <w:pPr>
        <w:pStyle w:val="FirstParagraph"/>
      </w:pPr>
      <w:r>
        <w:t xml:space="preserve">Effective collaboration is essential for a School Counselor. The subject of this review maintains strong relationships with teachers, parents, and administration. In the French context, where parent-teacher relationships can be formal, the counselor has managed to foster open communication channels. The counselor regularly participates in multidisciplinary meetings, contributing valuable insights into student behavior and academic performance.</w:t>
      </w:r>
    </w:p>
    <w:p>
      <w:pPr>
        <w:pStyle w:val="BodyText"/>
      </w:pPr>
      <w:r>
        <w:t xml:space="preserve">Furthermore, the counselor has established partnerships with external mental health professionals and social services in Paris, ensuring that students with complex needs receive specialized care when necessary. This network of support is a testament to the counselor's professional initiative and understanding of the local ecosystem.</w:t>
      </w:r>
    </w:p>
    <w:bookmarkEnd w:id="25"/>
    <w:bookmarkEnd w:id="26"/>
    <w:bookmarkStart w:id="27" w:name="Xda79409093af40bd3d15ed7d2a5582dbca223f1"/>
    <w:p>
      <w:pPr>
        <w:pStyle w:val="Heading2"/>
      </w:pPr>
      <w:r>
        <w:t xml:space="preserve">4. Areas for Improvement and Recommendations</w:t>
      </w:r>
    </w:p>
    <w:p>
      <w:pPr>
        <w:pStyle w:val="FirstParagraph"/>
      </w:pPr>
      <w:r>
        <w:t xml:space="preserve">While the School Counselor performs at a high level, this Peer Review Report identifies specific areas for enhancement to further optimize their impact within the France Paris context.</w:t>
      </w:r>
    </w:p>
    <w:p>
      <w:pPr>
        <w:numPr>
          <w:ilvl w:val="0"/>
          <w:numId w:val="1001"/>
        </w:numPr>
        <w:pStyle w:val="Compact"/>
      </w:pPr>
      <w:r>
        <w:rPr>
          <w:bCs/>
          <w:b/>
        </w:rPr>
        <w:t xml:space="preserve">Integration of Local Resources:</w:t>
      </w:r>
      <w:r>
        <w:t xml:space="preserve"> </w:t>
      </w:r>
      <w:r>
        <w:t xml:space="preserve">The counselor should deepen their engagement with local Parisian community resources, such as youth centers and cultural organizations, to provide students with broader support networks outside the school environment.</w:t>
      </w:r>
    </w:p>
    <w:p>
      <w:pPr>
        <w:numPr>
          <w:ilvl w:val="0"/>
          <w:numId w:val="1001"/>
        </w:numPr>
        <w:pStyle w:val="Compact"/>
      </w:pPr>
      <w:r>
        <w:rPr>
          <w:bCs/>
          <w:b/>
        </w:rPr>
        <w:t xml:space="preserve">Data-Driven Decision Making:</w:t>
      </w:r>
      <w:r>
        <w:t xml:space="preserve"> </w:t>
      </w:r>
      <w:r>
        <w:t xml:space="preserve">There is an opportunity to implement more robust data collection methods to track student well-being trends over time. This would allow for more proactive interventions and better alignment with the school's strategic goals.</w:t>
      </w:r>
    </w:p>
    <w:p>
      <w:pPr>
        <w:numPr>
          <w:ilvl w:val="0"/>
          <w:numId w:val="1001"/>
        </w:numPr>
        <w:pStyle w:val="Compact"/>
      </w:pPr>
      <w:r>
        <w:rPr>
          <w:bCs/>
          <w:b/>
        </w:rPr>
        <w:t xml:space="preserve">Cultural Competency Training:</w:t>
      </w:r>
      <w:r>
        <w:t xml:space="preserve"> </w:t>
      </w:r>
      <w:r>
        <w:t xml:space="preserve">Although strong, the counselor could benefit from advanced training in intercultural communication to better address the specific challenges faced by students from underrepresented cultural groups within the Parisian expatriate community.</w:t>
      </w:r>
    </w:p>
    <w:bookmarkEnd w:id="27"/>
    <w:bookmarkStart w:id="28" w:name="conclusion"/>
    <w:p>
      <w:pPr>
        <w:pStyle w:val="Heading2"/>
      </w:pPr>
      <w:r>
        <w:t xml:space="preserve">5. Conclusion</w:t>
      </w:r>
    </w:p>
    <w:p>
      <w:pPr>
        <w:pStyle w:val="FirstParagraph"/>
      </w:pPr>
      <w:r>
        <w:t xml:space="preserve">In conclusion, this Peer Review Report affirms that the School Counselor is a valuable asset to the institution in France Paris. Their dedication to student well-being, combined with their ability to navigate the complexities of the local educational landscape, makes them an effective practitioner. By addressing the recommended areas for improvement, the counselor will further enhance their professional practice and continue to provide exceptional support to the diverse student population in Paris.</w:t>
      </w:r>
    </w:p>
    <w:p>
      <w:pPr>
        <w:pStyle w:val="BodyText"/>
      </w:pPr>
      <w:r>
        <w:rPr>
          <w:bCs/>
          <w:b/>
        </w:rPr>
        <w:t xml:space="preserve">Reviewer Signature:</w:t>
      </w:r>
      <w:r>
        <w:br/>
      </w:r>
      <w:r>
        <w:t xml:space="preserve">[Signature]</w:t>
      </w:r>
      <w:r>
        <w:br/>
      </w:r>
      <w:r>
        <w:rPr>
          <w:iCs/>
          <w:i/>
        </w:rPr>
        <w:t xml:space="preserve">Senior Peer Counselor</w:t>
      </w:r>
    </w:p>
    <w:p>
      <w:pPr>
        <w:pStyle w:val="BodyText"/>
      </w:pPr>
      <w:r>
        <w:rPr>
          <w:bCs/>
          <w:b/>
        </w:rPr>
        <w:t xml:space="preserve">School Counselor Acknowledgment:</w:t>
      </w:r>
      <w:r>
        <w:br/>
      </w:r>
      <w:r>
        <w:t xml:space="preserve">[Signature]</w:t>
      </w:r>
      <w:r>
        <w:br/>
      </w:r>
      <w:r>
        <w:rPr>
          <w:iCs/>
          <w:i/>
        </w:rPr>
        <w:t xml:space="preserve">Date: _______________</w:t>
      </w:r>
    </w:p>
    <w:p>
      <w:pPr>
        <w:pStyle w:val="BodyText"/>
      </w:pPr>
      <w:r>
        <w:t xml:space="preserve">This document is part of the official personnel records and is intended for internal use only.</w:t>
      </w:r>
      <w:r>
        <w:br/>
      </w:r>
      <w:r>
        <w:t xml:space="preserve">Prepared in accordance with the professional standards of the educational sector in France Paris.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Paris, France</dc:title>
  <dc:creator/>
  <dc:language>en</dc:language>
  <cp:keywords/>
  <dcterms:created xsi:type="dcterms:W3CDTF">2026-10-10T08:52:13Z</dcterms:created>
  <dcterms:modified xsi:type="dcterms:W3CDTF">2026-10-10T08:52:13Z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