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Mumbai,</w:t>
      </w:r>
      <w:r>
        <w:t xml:space="preserve"> </w:t>
      </w:r>
      <w:r>
        <w:t xml:space="preserve">India</w:t>
      </w:r>
    </w:p>
    <w:bookmarkStart w:id="27" w:name="peer-review-report-school-counselor"/>
    <w:p>
      <w:pPr>
        <w:pStyle w:val="Heading1"/>
      </w:pPr>
      <w:r>
        <w:t xml:space="preserve">Peer Review Report: School Counselor</w:t>
      </w:r>
    </w:p>
    <w:p>
      <w:pPr>
        <w:pStyle w:val="FirstParagraph"/>
      </w:pPr>
      <w:r>
        <w:rPr>
          <w:bCs/>
          <w:b/>
        </w:rPr>
        <w:t xml:space="preserve">Subject of Review:</w:t>
      </w:r>
      <w:r>
        <w:t xml:space="preserve"> </w:t>
      </w:r>
      <w:r>
        <w:t xml:space="preserve">Ms. Ananya Deshmukh</w:t>
      </w:r>
      <w:r>
        <w:t xml:space="preserve"> </w:t>
      </w:r>
      <w:r>
        <w:rPr>
          <w:bCs/>
          <w:b/>
        </w:rPr>
        <w:t xml:space="preserve">Designation:</w:t>
      </w:r>
      <w:r>
        <w:t xml:space="preserve"> </w:t>
      </w:r>
      <w:r>
        <w:t xml:space="preserve">Senior School Counselor</w:t>
      </w:r>
      <w:r>
        <w:t xml:space="preserve"> </w:t>
      </w:r>
      <w:r>
        <w:rPr>
          <w:bCs/>
          <w:b/>
        </w:rPr>
        <w:t xml:space="preserve">Location:</w:t>
      </w:r>
      <w:r>
        <w:t xml:space="preserve"> </w:t>
      </w:r>
      <w:r>
        <w:t xml:space="preserve">Andheri West, Mumbai, India</w:t>
      </w:r>
    </w:p>
    <w:p>
      <w:pPr>
        <w:pStyle w:val="BodyText"/>
      </w:pPr>
      <w:r>
        <w:rPr>
          <w:bCs/>
          <w:b/>
        </w:rPr>
        <w:t xml:space="preserve">Reviewer:</w:t>
      </w:r>
      <w:r>
        <w:t xml:space="preserve"> </w:t>
      </w:r>
      <w:r>
        <w:t xml:space="preserve">Mr. Rohan Mehta, Lead Psychologist</w:t>
      </w:r>
      <w:r>
        <w:t xml:space="preserve"> </w:t>
      </w:r>
      <w:r>
        <w:rPr>
          <w:bCs/>
          <w:b/>
        </w:rPr>
        <w:t xml:space="preserve">Date of Review:</w:t>
      </w:r>
      <w:r>
        <w:t xml:space="preserve"> </w:t>
      </w:r>
      <w:r>
        <w:t xml:space="preserve">October 24, 2023</w:t>
      </w:r>
      <w:r>
        <w:t xml:space="preserve"> </w:t>
      </w:r>
      <w:r>
        <w:rPr>
          <w:bCs/>
          <w:b/>
        </w:rPr>
        <w:t xml:space="preserve">Review Period:</w:t>
      </w:r>
      <w:r>
        <w:t xml:space="preserve"> </w:t>
      </w:r>
      <w:r>
        <w:t xml:space="preserve">July 2023 – October 2023</w:t>
      </w:r>
    </w:p>
    <w:bookmarkStart w:id="20" w:name="introduction-and-context"/>
    <w:p>
      <w:pPr>
        <w:pStyle w:val="Heading2"/>
      </w:pPr>
      <w:r>
        <w:t xml:space="preserve">1. Introduction and Context</w:t>
      </w:r>
    </w:p>
    <w:p>
      <w:pPr>
        <w:pStyle w:val="FirstParagraph"/>
      </w:pPr>
      <w:r>
        <w:t xml:space="preserve">This Peer Review Report has been compiled to evaluate the professional performance, clinical efficacy, and administrative contributions of the School Counselor at our institution located in Mumbai, India. The educational landscape in Mumbai is characterized by high academic pressure, diverse socio-economic backgrounds, and a rapidly evolving cultural dynamic. Consequently, the role of the School Counselor is not merely supportive but critical to the holistic development of students. This review assesses how effectively the counselor navigates these specific local challenges while adhering to national educational standards and ethical guidelines.</w:t>
      </w:r>
    </w:p>
    <w:bookmarkEnd w:id="20"/>
    <w:bookmarkStart w:id="22" w:name="clinical-competence-and-student-support"/>
    <w:p>
      <w:pPr>
        <w:pStyle w:val="Heading2"/>
      </w:pPr>
      <w:r>
        <w:t xml:space="preserve">2. Clinical Competence and Student Support</w:t>
      </w:r>
    </w:p>
    <w:p>
      <w:pPr>
        <w:pStyle w:val="FirstParagraph"/>
      </w:pPr>
      <w:r>
        <w:t xml:space="preserve">The primary mandate of the School Counselor is to provide psychological support to students. During this review period, Ms. Deshmukh demonstrated exceptional clinical competence. She successfully managed a caseload of over 150 students, addressing issues ranging from academic anxiety to family conflicts.</w:t>
      </w:r>
    </w:p>
    <w:p>
      <w:pPr>
        <w:pStyle w:val="BodyText"/>
      </w:pPr>
      <w:r>
        <w:t xml:space="preserve">A significant strength observed was her ability to tailor interventions to the specific cultural context of Mumbai. For instance, she implemented targeted workshops addressing the intense pressure associated with competitive entrance examinations prevalent in the Indian education system. Her approach to handling cases of bullying was proactive and aligned with the Right of Children to Free and Compulsory Education (RTE) Act, ensuring a safe environment for all students.</w:t>
      </w:r>
    </w:p>
    <w:bookmarkStart w:id="21" w:name="key-achievements"/>
    <w:p>
      <w:pPr>
        <w:pStyle w:val="Heading3"/>
      </w:pPr>
      <w:r>
        <w:t xml:space="preserve">Key Achievements:</w:t>
      </w:r>
    </w:p>
    <w:p>
      <w:pPr>
        <w:numPr>
          <w:ilvl w:val="0"/>
          <w:numId w:val="1001"/>
        </w:numPr>
        <w:pStyle w:val="Compact"/>
      </w:pPr>
      <w:r>
        <w:t xml:space="preserve">Conducted 40+ individual counseling sessions with high-risk students.</w:t>
      </w:r>
    </w:p>
    <w:p>
      <w:pPr>
        <w:numPr>
          <w:ilvl w:val="0"/>
          <w:numId w:val="1001"/>
        </w:numPr>
        <w:pStyle w:val="Compact"/>
      </w:pPr>
      <w:r>
        <w:t xml:space="preserve">Developed a "Stress Management Module" specifically for Grade 10 and 12 students preparing for board exams.</w:t>
      </w:r>
    </w:p>
    <w:p>
      <w:pPr>
        <w:numPr>
          <w:ilvl w:val="0"/>
          <w:numId w:val="1001"/>
        </w:numPr>
        <w:pStyle w:val="Compact"/>
      </w:pPr>
      <w:r>
        <w:t xml:space="preserve">Maintained strict confidentiality protocols, fostering trust among students from diverse communities.</w:t>
      </w:r>
    </w:p>
    <w:bookmarkEnd w:id="21"/>
    <w:bookmarkEnd w:id="22"/>
    <w:bookmarkStart w:id="23" w:name="X98b5c72a4fa61c137831d7b02cbf6f5348db09c"/>
    <w:p>
      <w:pPr>
        <w:pStyle w:val="Heading2"/>
      </w:pPr>
      <w:r>
        <w:t xml:space="preserve">3. Collaboration with Faculty and Administration</w:t>
      </w:r>
    </w:p>
    <w:p>
      <w:pPr>
        <w:pStyle w:val="FirstParagraph"/>
      </w:pPr>
      <w:r>
        <w:t xml:space="preserve">Effective counseling requires seamless integration with the broader school ecosystem. The School Counselor played a pivotal role in bridging the gap between student needs and faculty expectations. In the Mumbai context, where parental involvement can be intense, the counselor acted as a vital mediator.</w:t>
      </w:r>
    </w:p>
    <w:p>
      <w:pPr>
        <w:pStyle w:val="BodyText"/>
      </w:pPr>
      <w:r>
        <w:t xml:space="preserve">Ms. Deshmukh regularly attended faculty meetings to provide insights into student behavioral trends. She organized training sessions for teachers on identifying early signs of mental health issues, such as depression and anxiety. This collaborative effort has resulted in a more empathetic teaching environment. Furthermore, she worked closely with the administration to align counseling goals with the school's vision, ensuring that mental health resources were utilized efficiently.</w:t>
      </w:r>
    </w:p>
    <w:bookmarkEnd w:id="23"/>
    <w:bookmarkStart w:id="24" w:name="Xde1ad968847b341bd7f04b172bf9c85b98c52c2"/>
    <w:p>
      <w:pPr>
        <w:pStyle w:val="Heading2"/>
      </w:pPr>
      <w:r>
        <w:t xml:space="preserve">4. Parental Engagement and Community Outreach</w:t>
      </w:r>
    </w:p>
    <w:p>
      <w:pPr>
        <w:pStyle w:val="FirstParagraph"/>
      </w:pPr>
      <w:r>
        <w:t xml:space="preserve">In India, the family unit plays a central role in a child's life. Therefore, the School Counselor's ability to engage with parents is a critical metric of success. Ms. Deshmukh conducted several parent-teacher counseling sessions, focusing on modern parenting techniques and the importance of emotional intelligence.</w:t>
      </w:r>
    </w:p>
    <w:p>
      <w:pPr>
        <w:pStyle w:val="BodyText"/>
      </w:pPr>
      <w:r>
        <w:t xml:space="preserve">She successfully organized a community outreach program in collaboration with local NGOs in Mumbai, focusing on mental health awareness. This initiative not only supported students but also extended the school's positive impact to the wider community. Her ability to communicate complex psychological concepts in accessible language, often bridging linguistic barriers between English and Marathi/Hindi speaking parents, was highly commendable.</w:t>
      </w:r>
    </w:p>
    <w:bookmarkEnd w:id="24"/>
    <w:bookmarkStart w:id="25" w:name="areas-for-improvement"/>
    <w:p>
      <w:pPr>
        <w:pStyle w:val="Heading2"/>
      </w:pPr>
      <w:r>
        <w:t xml:space="preserve">5. Areas for Improvement</w:t>
      </w:r>
    </w:p>
    <w:p>
      <w:pPr>
        <w:pStyle w:val="FirstParagraph"/>
      </w:pPr>
      <w:r>
        <w:t xml:space="preserve">While the performance of the School Counselor has been exemplary, this Peer Review Report identifies areas for further professional growth:</w:t>
      </w:r>
    </w:p>
    <w:p>
      <w:pPr>
        <w:numPr>
          <w:ilvl w:val="0"/>
          <w:numId w:val="1002"/>
        </w:numPr>
        <w:pStyle w:val="Compact"/>
      </w:pPr>
      <w:r>
        <w:rPr>
          <w:bCs/>
          <w:b/>
        </w:rPr>
        <w:t xml:space="preserve">Digital Documentation:</w:t>
      </w:r>
      <w:r>
        <w:t xml:space="preserve"> </w:t>
      </w:r>
      <w:r>
        <w:t xml:space="preserve">Transitioning to a more robust digital case management system to ensure better data security and easier tracking of long-term student progress.</w:t>
      </w:r>
    </w:p>
    <w:p>
      <w:pPr>
        <w:numPr>
          <w:ilvl w:val="0"/>
          <w:numId w:val="1002"/>
        </w:numPr>
        <w:pStyle w:val="Compact"/>
      </w:pPr>
      <w:r>
        <w:rPr>
          <w:bCs/>
          <w:b/>
        </w:rPr>
        <w:t xml:space="preserve">Specialized Training:</w:t>
      </w:r>
      <w:r>
        <w:t xml:space="preserve"> </w:t>
      </w:r>
      <w:r>
        <w:t xml:space="preserve">Pursuing advanced certification in trauma-informed care, given the increasing number of students affected by urban stressors and family instability in Mumbai.</w:t>
      </w:r>
    </w:p>
    <w:p>
      <w:pPr>
        <w:numPr>
          <w:ilvl w:val="0"/>
          <w:numId w:val="1002"/>
        </w:numPr>
        <w:pStyle w:val="Compact"/>
      </w:pPr>
      <w:r>
        <w:rPr>
          <w:bCs/>
          <w:b/>
        </w:rPr>
        <w:t xml:space="preserve">Peer Support Groups:</w:t>
      </w:r>
      <w:r>
        <w:t xml:space="preserve"> </w:t>
      </w:r>
      <w:r>
        <w:t xml:space="preserve">Expanding the scope of peer counseling programs to include senior students, thereby creating a sustainable support network within the student body.</w:t>
      </w:r>
    </w:p>
    <w:bookmarkEnd w:id="25"/>
    <w:bookmarkStart w:id="26" w:name="conclusion-and-recommendations"/>
    <w:p>
      <w:pPr>
        <w:pStyle w:val="Heading2"/>
      </w:pPr>
      <w:r>
        <w:t xml:space="preserve">6. Conclusion and Recommendations</w:t>
      </w:r>
    </w:p>
    <w:p>
      <w:pPr>
        <w:pStyle w:val="FirstParagraph"/>
      </w:pPr>
      <w:r>
        <w:t xml:space="preserve">In conclusion, the School Counselor, Ms. Ananya Deshmukh, has demonstrated a high level of professionalism, empathy, and strategic thinking. Her work is deeply attuned to the unique challenges faced by students in Mumbai, India. She has not only provided essential mental health support but has also contributed significantly to the school's culture of inclusivity and well-being.</w:t>
      </w:r>
    </w:p>
    <w:p>
      <w:pPr>
        <w:pStyle w:val="BodyText"/>
      </w:pPr>
      <w:r>
        <w:t xml:space="preserve">It is recommended that Ms. Deshmukh be recognized for her outstanding service and provided with the necessary resources to implement the suggested improvements. Her continued presence is vital for maintaining the high standards of student welfare at our institution.</w:t>
      </w:r>
    </w:p>
    <w:p>
      <w:pPr>
        <w:pStyle w:val="BodyText"/>
      </w:pPr>
      <w:r>
        <w:rPr>
          <w:bCs/>
          <w:b/>
        </w:rPr>
        <w:t xml:space="preserve">Reviewer Signature:</w:t>
      </w:r>
      <w:r>
        <w:br/>
      </w:r>
      <w:r>
        <w:br/>
      </w:r>
      <w:r>
        <w:rPr>
          <w:iCs/>
          <w:i/>
        </w:rPr>
        <w:t xml:space="preserve">Mr. Rohan Mehta</w:t>
      </w:r>
      <w:r>
        <w:br/>
      </w:r>
      <w:r>
        <w:t xml:space="preserve">Lead Psychologist</w:t>
      </w:r>
    </w:p>
    <w:p>
      <w:pPr>
        <w:pStyle w:val="BodyText"/>
      </w:pPr>
      <w:r>
        <w:rPr>
          <w:bCs/>
          <w:b/>
        </w:rPr>
        <w:t xml:space="preserve">Principal's Acknowledgment:</w:t>
      </w:r>
      <w:r>
        <w:br/>
      </w:r>
      <w:r>
        <w:br/>
      </w:r>
      <w:r>
        <w:rPr>
          <w:iCs/>
          <w:i/>
        </w:rPr>
        <w:t xml:space="preserve">Dr. Sunita Rao</w:t>
      </w:r>
      <w:r>
        <w:br/>
      </w:r>
      <w:r>
        <w:t xml:space="preserve">Principal</w:t>
      </w:r>
    </w:p>
    <w:p>
      <w:pPr>
        <w:pStyle w:val="BodyText"/>
      </w:pPr>
      <w:r>
        <w:t xml:space="preserve">Confidential Document - For Internal Use Only | School Counseling Department | Mumbai,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Mumbai, India</dc:title>
  <dc:creator/>
  <dc:language>en</dc:language>
  <cp:keywords/>
  <dcterms:created xsi:type="dcterms:W3CDTF">2026-10-10T03:54:12Z</dcterms:created>
  <dcterms:modified xsi:type="dcterms:W3CDTF">2026-10-10T03:54:12Z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