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Tokyo,</w:t>
      </w:r>
      <w:r>
        <w:t xml:space="preserve"> </w:t>
      </w:r>
      <w:r>
        <w:t xml:space="preserve">Japan</w:t>
      </w:r>
    </w:p>
    <w:bookmarkStart w:id="26" w:name="peer-review-report-school-counselor"/>
    <w:p>
      <w:pPr>
        <w:pStyle w:val="Heading1"/>
      </w:pPr>
      <w:r>
        <w:t xml:space="preserve">Peer Review Report: School Counselor</w:t>
      </w:r>
    </w:p>
    <w:p>
      <w:pPr>
        <w:pStyle w:val="FirstParagraph"/>
      </w:pPr>
      <w:r>
        <w:t xml:space="preserve">Reviewee Name</w:t>
      </w:r>
    </w:p>
    <w:p>
      <w:pPr>
        <w:pStyle w:val="BodyText"/>
      </w:pPr>
      <w:r>
        <w:t xml:space="preserve">[Counselor Name]</w:t>
      </w:r>
    </w:p>
    <w:p>
      <w:pPr>
        <w:pStyle w:val="BodyText"/>
      </w:pPr>
      <w:r>
        <w:t xml:space="preserve">Position</w:t>
      </w:r>
    </w:p>
    <w:p>
      <w:pPr>
        <w:pStyle w:val="BodyText"/>
      </w:pPr>
      <w:r>
        <w:t xml:space="preserve">Senior School Counselor</w:t>
      </w:r>
    </w:p>
    <w:p>
      <w:pPr>
        <w:pStyle w:val="BodyText"/>
      </w:pPr>
      <w:r>
        <w:t xml:space="preserve">Institution</w:t>
      </w:r>
    </w:p>
    <w:p>
      <w:pPr>
        <w:pStyle w:val="BodyText"/>
      </w:pPr>
      <w:r>
        <w:t xml:space="preserve">[School Name], Tokyo, Japan</w:t>
      </w:r>
    </w:p>
    <w:p>
      <w:pPr>
        <w:pStyle w:val="BodyText"/>
      </w:pPr>
      <w:r>
        <w:t xml:space="preserve">Reviewer Name</w:t>
      </w:r>
    </w:p>
    <w:p>
      <w:pPr>
        <w:pStyle w:val="BodyText"/>
      </w:pPr>
      <w:r>
        <w:t xml:space="preserve">[Reviewer Name]</w:t>
      </w:r>
    </w:p>
    <w:p>
      <w:pPr>
        <w:pStyle w:val="BodyText"/>
      </w:pPr>
      <w:r>
        <w:t xml:space="preserve">Date of Review</w:t>
      </w:r>
    </w:p>
    <w:p>
      <w:pPr>
        <w:pStyle w:val="BodyText"/>
      </w:pPr>
      <w:r>
        <w:t xml:space="preserve">October 24, 2023</w:t>
      </w:r>
    </w:p>
    <w:p>
      <w:pPr>
        <w:pStyle w:val="BodyText"/>
      </w:pPr>
      <w:r>
        <w:t xml:space="preserve">Review Period</w:t>
      </w:r>
    </w:p>
    <w:p>
      <w:pPr>
        <w:pStyle w:val="BodyText"/>
      </w:pPr>
      <w:r>
        <w:t xml:space="preserve">April 2023 – September 2023</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clinical efficacy, and cultural integration of the School Counselor at [School Name] located in the bustling metropolitan district of Tokyo, Japan. The purpose of this review is to assess the counselor's adherence to international ethical standards while navigating the unique educational landscape of Japan.</w:t>
      </w:r>
    </w:p>
    <w:p>
      <w:pPr>
        <w:pStyle w:val="BodyText"/>
      </w:pPr>
      <w:r>
        <w:t xml:space="preserve">The role of a School Counselor in Tokyo is multifaceted. It requires not only a mastery of psychological counseling techniques but also a deep sensitivity to the Japanese cultural concepts of</w:t>
      </w:r>
      <w:r>
        <w:t xml:space="preserve"> </w:t>
      </w:r>
      <w:r>
        <w:rPr>
          <w:iCs/>
          <w:i/>
        </w:rPr>
        <w:t xml:space="preserve">wa</w:t>
      </w:r>
      <w:r>
        <w:t xml:space="preserve"> </w:t>
      </w:r>
      <w:r>
        <w:t xml:space="preserve">(harmony) and</w:t>
      </w:r>
      <w:r>
        <w:t xml:space="preserve"> </w:t>
      </w:r>
      <w:r>
        <w:rPr>
          <w:iCs/>
          <w:i/>
        </w:rPr>
        <w:t xml:space="preserve">honne/tatemae</w:t>
      </w:r>
      <w:r>
        <w:t xml:space="preserve"> </w:t>
      </w:r>
      <w:r>
        <w:t xml:space="preserve">(true feelings vs. public facade). This report analyzes how the reviewee has balanced Western counseling modalities with the expectations of the Japanese Ministry of Education, Culture, Sports, Science and Technology (MEXT) and the specific needs of a diverse student body in Tokyo.</w:t>
      </w:r>
    </w:p>
    <w:bookmarkEnd w:id="20"/>
    <w:bookmarkStart w:id="21" w:name="X956cd418bbcf8d67a7c1f659511b954bfab6d9b"/>
    <w:p>
      <w:pPr>
        <w:pStyle w:val="Heading2"/>
      </w:pPr>
      <w:r>
        <w:t xml:space="preserve">2. Clinical Competence and Counseling Practice</w:t>
      </w:r>
    </w:p>
    <w:p>
      <w:pPr>
        <w:pStyle w:val="FirstParagraph"/>
      </w:pPr>
      <w:r>
        <w:t xml:space="preserve">The reviewee has demonstrated a high level of clinical competence throughout the review period. Observations of counseling sessions indicate a strong ability to establish rapport with students ranging from elementary to high school levels. In the context of Tokyo, where academic pressure is notoriously high, the counselor has effectively utilized Cognitive Behavioral Therapy (CBT) techniques to help students manage anxiety related to entrance examinations.</w:t>
      </w:r>
    </w:p>
    <w:p>
      <w:pPr>
        <w:pStyle w:val="BodyText"/>
      </w:pPr>
      <w:r>
        <w:t xml:space="preserve">A key strength identified is the counselor's ability to adapt communication styles. In Japan, direct confrontation can sometimes be perceived as aggressive. The reviewee has skillfully employed indirect questioning and active listening to encourage students to open up, respecting the cultural tendency to avoid causing trouble (</w:t>
      </w:r>
      <w:r>
        <w:rPr>
          <w:iCs/>
          <w:i/>
        </w:rPr>
        <w:t xml:space="preserve">meiwaku</w:t>
      </w:r>
      <w:r>
        <w:t xml:space="preserve">). This approach has been particularly effective in cases involving bullying (</w:t>
      </w:r>
      <w:r>
        <w:rPr>
          <w:iCs/>
          <w:i/>
        </w:rPr>
        <w:t xml:space="preserve">ijime</w:t>
      </w:r>
      <w:r>
        <w:t xml:space="preserve">), a critical issue in Japanese schools. The counselor has moved beyond simple mediation to address the underlying group dynamics that often fuel such incidents.</w:t>
      </w:r>
    </w:p>
    <w:bookmarkEnd w:id="21"/>
    <w:bookmarkStart w:id="22" w:name="Xb0df3899888d583e1341760f62c0d007eab0e2a"/>
    <w:p>
      <w:pPr>
        <w:pStyle w:val="Heading2"/>
      </w:pPr>
      <w:r>
        <w:t xml:space="preserve">3. Cultural Integration and Stakeholder Collaboration</w:t>
      </w:r>
    </w:p>
    <w:p>
      <w:pPr>
        <w:pStyle w:val="FirstParagraph"/>
      </w:pPr>
      <w:r>
        <w:t xml:space="preserve">One of the most challenging aspects of being a School Counselor in Japan is bridging the gap between the counseling office and the traditional Japanese faculty structure. The reviewee has shown exceptional skill in building trust with Japanese homeroom teachers (</w:t>
      </w:r>
      <w:r>
        <w:rPr>
          <w:iCs/>
          <w:i/>
        </w:rPr>
        <w:t xml:space="preserve">homeroom sensei</w:t>
      </w:r>
      <w:r>
        <w:t xml:space="preserve">). Historically, there can be skepticism regarding the role of external counselors. However, this reviewee has successfully positioned themselves as a collaborative partner rather than an outsider.</w:t>
      </w:r>
    </w:p>
    <w:p>
      <w:pPr>
        <w:pStyle w:val="BodyText"/>
      </w:pPr>
      <w:r>
        <w:t xml:space="preserve">The counselor has actively participated in faculty meetings and has provided workshops on mental health awareness tailored to the Japanese context. By framing mental health support as a means to enhance student well-being and academic focus, the reviewee has aligned their goals with the school's broader mission. Furthermore, the counselor has maintained excellent communication with parents, navigating the delicate balance of confidentiality and the Japanese expectation of parental involvement in school matters.</w:t>
      </w:r>
    </w:p>
    <w:bookmarkEnd w:id="22"/>
    <w:bookmarkStart w:id="23" w:name="Xb8d9ba90f10390af599f3654dc5418f6e9d59c0"/>
    <w:p>
      <w:pPr>
        <w:pStyle w:val="Heading2"/>
      </w:pPr>
      <w:r>
        <w:t xml:space="preserve">4. Crisis Intervention and Ethical Standards</w:t>
      </w:r>
    </w:p>
    <w:p>
      <w:pPr>
        <w:pStyle w:val="FirstParagraph"/>
      </w:pPr>
      <w:r>
        <w:t xml:space="preserve">Tokyo presents a unique environment for crisis intervention due to the density of the population and the high visibility of social issues. The reviewee has adhered strictly to ethical guidelines regarding confidentiality, while also understanding the legal obligations within Japan. During the review period, the counselor managed several sensitive cases involving self-harm and family conflict.</w:t>
      </w:r>
    </w:p>
    <w:p>
      <w:pPr>
        <w:pStyle w:val="BodyText"/>
      </w:pPr>
      <w:r>
        <w:t xml:space="preserve">The documentation of these cases was thorough and professional, ensuring compliance with both international counseling standards and local data privacy laws. The reviewee demonstrated appropriate judgment in determining when to escalate cases to external agencies or medical professionals, ensuring that students received the necessary level of care. This proactive approach is vital in a society where stigma surrounding mental health can prevent families from seeking help.</w:t>
      </w:r>
    </w:p>
    <w:bookmarkEnd w:id="23"/>
    <w:bookmarkStart w:id="24" w:name="areas-for-professional-development"/>
    <w:p>
      <w:pPr>
        <w:pStyle w:val="Heading2"/>
      </w:pPr>
      <w:r>
        <w:t xml:space="preserve">5. Areas for Professional Development</w:t>
      </w:r>
    </w:p>
    <w:p>
      <w:pPr>
        <w:pStyle w:val="FirstParagraph"/>
      </w:pPr>
      <w:r>
        <w:t xml:space="preserve">While the reviewee's performance is commendable, there are areas for continued growth. First, further development in the Japanese language is recommended. While the counselor is proficient, a deeper understanding of nuanced Japanese expressions would enhance their ability to connect with students who are less comfortable speaking English. This is particularly relevant for students from local Tokyo families who may not have exposure to English outside the classroom.</w:t>
      </w:r>
    </w:p>
    <w:p>
      <w:pPr>
        <w:pStyle w:val="BodyText"/>
      </w:pPr>
      <w:r>
        <w:t xml:space="preserve">Second, the counselor is encouraged to expand their network with local community resources in Tokyo. Building stronger relationships with local clinics, youth centers, and non-governmental organizations (NGOs) specializing in child welfare would provide a more robust safety net for students requiring long-term support outside the school environment.</w:t>
      </w:r>
    </w:p>
    <w:bookmarkEnd w:id="24"/>
    <w:bookmarkStart w:id="25" w:name="conclusion"/>
    <w:p>
      <w:pPr>
        <w:pStyle w:val="Heading2"/>
      </w:pPr>
      <w:r>
        <w:t xml:space="preserve">6. Conclusion</w:t>
      </w:r>
    </w:p>
    <w:p>
      <w:pPr>
        <w:pStyle w:val="FirstParagraph"/>
      </w:pPr>
      <w:r>
        <w:t xml:space="preserve">In conclusion, this Peer Review Report affirms that the School Counselor is performing at a high professional level. The reviewee has successfully integrated into the school community in Tokyo, demonstrating cultural sensitivity, clinical expertise, and ethical integrity. Their work has significantly contributed to the emotional well-being of the student body and has fostered a more supportive school climate. The reviewee is highly recommended for continued employment and is encouraged to pursue the suggested areas of professional development to further enhance their impact.</w:t>
      </w:r>
    </w:p>
    <w:p>
      <w:pPr>
        <w:pStyle w:val="BodyText"/>
      </w:pPr>
      <w:r>
        <w:rPr>
          <w:bCs/>
          <w:b/>
        </w:rPr>
        <w:t xml:space="preserve">Reviewer Signature:</w:t>
      </w:r>
      <w:r>
        <w:br/>
      </w:r>
      <w:r>
        <w:br/>
      </w:r>
      <w:r>
        <w:t xml:space="preserve">[Reviewer Name]</w:t>
      </w:r>
      <w:r>
        <w:br/>
      </w:r>
      <w:r>
        <w:t xml:space="preserve">[Title]</w:t>
      </w:r>
    </w:p>
    <w:p>
      <w:pPr>
        <w:pStyle w:val="BodyText"/>
      </w:pPr>
      <w:r>
        <w:rPr>
          <w:bCs/>
          <w:b/>
        </w:rPr>
        <w:t xml:space="preserve">Reviewee Signature:</w:t>
      </w:r>
      <w:r>
        <w:br/>
      </w:r>
      <w:r>
        <w:br/>
      </w:r>
      <w:r>
        <w:t xml:space="preserve">[Counselor Name]</w:t>
      </w:r>
      <w:r>
        <w:br/>
      </w:r>
      <w:r>
        <w:t xml:space="preserve">School Counselor</w:t>
      </w:r>
    </w:p>
    <w:p>
      <w:pPr>
        <w:pStyle w:val="BodyText"/>
      </w:pPr>
      <w:r>
        <w:t xml:space="preserve">Confidential Document - For Internal Use Only</w:t>
      </w:r>
    </w:p>
    <w:p>
      <w:pPr>
        <w:pStyle w:val="BodyText"/>
      </w:pPr>
      <w:r>
        <w:t xml:space="preserve">Generated for [School Name], Tokyo,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Tokyo, Japan</dc:title>
  <dc:creator/>
  <dc:language>en</dc:language>
  <cp:keywords/>
  <dcterms:created xsi:type="dcterms:W3CDTF">2026-10-10T06:32:24Z</dcterms:created>
  <dcterms:modified xsi:type="dcterms:W3CDTF">2026-10-10T06:32:24Z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