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School</w:t>
      </w:r>
      <w:r>
        <w:t xml:space="preserve"> </w:t>
      </w:r>
      <w:r>
        <w:t xml:space="preserve">Counselor</w:t>
      </w:r>
      <w:r>
        <w:t xml:space="preserve"> </w:t>
      </w:r>
      <w:r>
        <w:t xml:space="preserve">-</w:t>
      </w:r>
      <w:r>
        <w:t xml:space="preserve"> </w:t>
      </w:r>
      <w:r>
        <w:t xml:space="preserve">Yangon,</w:t>
      </w:r>
      <w:r>
        <w:t xml:space="preserve"> </w:t>
      </w:r>
      <w:r>
        <w:t xml:space="preserve">Myanmar</w:t>
      </w:r>
    </w:p>
    <w:bookmarkStart w:id="20" w:name="peer-review-report"/>
    <w:p>
      <w:pPr>
        <w:pStyle w:val="Heading1"/>
      </w:pPr>
      <w:r>
        <w:t xml:space="preserve">Peer Review Report</w:t>
      </w:r>
    </w:p>
    <w:p>
      <w:pPr>
        <w:pStyle w:val="FirstParagraph"/>
      </w:pPr>
      <w:r>
        <w:rPr>
          <w:bCs/>
          <w:b/>
        </w:rPr>
        <w:t xml:space="preserve">Subject:</w:t>
      </w:r>
      <w:r>
        <w:t xml:space="preserve"> </w:t>
      </w:r>
      <w:r>
        <w:t xml:space="preserve">School Counselor Performance Evaluation</w:t>
      </w:r>
    </w:p>
    <w:p>
      <w:pPr>
        <w:pStyle w:val="BodyText"/>
      </w:pPr>
      <w:r>
        <w:rPr>
          <w:bCs/>
          <w:b/>
        </w:rPr>
        <w:t xml:space="preserve">Location:</w:t>
      </w:r>
      <w:r>
        <w:t xml:space="preserve"> </w:t>
      </w:r>
      <w:r>
        <w:t xml:space="preserve">Yangon, Myanmar</w:t>
      </w:r>
    </w:p>
    <w:p>
      <w:pPr>
        <w:pStyle w:val="BodyText"/>
      </w:pPr>
      <w:r>
        <w:rPr>
          <w:bCs/>
          <w:b/>
        </w:rPr>
        <w:t xml:space="preserve">Date of Review:</w:t>
      </w:r>
      <w:r>
        <w:t xml:space="preserve"> </w:t>
      </w:r>
      <w:r>
        <w:t xml:space="preserve">October 24, 2023</w:t>
      </w:r>
    </w:p>
    <w:bookmarkEnd w:id="20"/>
    <w:bookmarkStart w:id="21" w:name="introduction-and-context"/>
    <w:p>
      <w:pPr>
        <w:pStyle w:val="Heading2"/>
      </w:pPr>
      <w:r>
        <w:t xml:space="preserve">1. Introduction and Context</w:t>
      </w:r>
    </w:p>
    <w:p>
      <w:pPr>
        <w:pStyle w:val="FirstParagraph"/>
      </w:pPr>
      <w:r>
        <w:t xml:space="preserve">This Peer Review Report has been prepared to evaluate the professional performance, ethical conduct, and pedagogical effectiveness of the School Counselor at a secondary educational institution located in Yangon, Myanmar. The review process is conducted in accordance with the educational standards set forth by the Ministry of Education of the Republic of the Union of Myanmar, while also integrating international best practices in school counseling.</w:t>
      </w:r>
    </w:p>
    <w:p>
      <w:pPr>
        <w:pStyle w:val="BodyText"/>
      </w:pPr>
      <w:r>
        <w:t xml:space="preserve">The role of the School Counselor in Yangon is evolving rapidly. As the city continues to modernize, the psychological and social needs of students are becoming increasingly complex. This report aims to assess how effectively the counselor navigates the unique cultural landscape of Myanmar, supports academic achievement, and fosters the holistic well-being of students within the Yangon region.</w:t>
      </w:r>
    </w:p>
    <w:bookmarkEnd w:id="21"/>
    <w:bookmarkStart w:id="22" w:name="Xd579390d20a971c8395e0795f380f4a43ea93ef"/>
    <w:p>
      <w:pPr>
        <w:pStyle w:val="Heading2"/>
      </w:pPr>
      <w:r>
        <w:t xml:space="preserve">2. Professional Competence and Cultural Sensitivity</w:t>
      </w:r>
    </w:p>
    <w:p>
      <w:pPr>
        <w:pStyle w:val="FirstParagraph"/>
      </w:pPr>
      <w:r>
        <w:t xml:space="preserve">A critical aspect of this Peer Review Report is the assessment of the School Counselor's ability to operate within the specific cultural context of Myanmar Yangon. The counselor has demonstrated a high level of cultural competence, understanding the deep-rooted respect for hierarchy and family values prevalent in Burmese society.</w:t>
      </w:r>
    </w:p>
    <w:p>
      <w:pPr>
        <w:pStyle w:val="BodyText"/>
      </w:pPr>
      <w:r>
        <w:t xml:space="preserve">The counselor effectively bridges the gap between traditional parental expectations and modern psychological support methods. In Yangon, where academic pressure is intense, the counselor has shown skill in managing student anxiety without alienating parents who prioritize examination results. The ability to communicate in both Burmese and English allows the counselor to serve a diverse student body, including those in international and bilingual programs common in Yangon's educational sector.</w:t>
      </w:r>
    </w:p>
    <w:bookmarkEnd w:id="22"/>
    <w:bookmarkStart w:id="23" w:name="student-support-and-counseling-services"/>
    <w:p>
      <w:pPr>
        <w:pStyle w:val="Heading2"/>
      </w:pPr>
      <w:r>
        <w:t xml:space="preserve">3. Student Support and Counseling Services</w:t>
      </w:r>
    </w:p>
    <w:p>
      <w:pPr>
        <w:pStyle w:val="FirstParagraph"/>
      </w:pPr>
      <w:r>
        <w:t xml:space="preserve">The core function of the School Counselor is to provide individual and group counseling. During the review period, it was observed that the counselor maintains a confidential and safe environment for students. The Peer Review Report highlights the counselor's proactive approach in identifying students at risk of academic failure or social isolation.</w:t>
      </w:r>
    </w:p>
    <w:p>
      <w:pPr>
        <w:pStyle w:val="BodyText"/>
      </w:pPr>
      <w:r>
        <w:t xml:space="preserve">Specific attention was given to how the counselor handles issues relevant to the Yangon context, such as peer pressure, cyberbullying, and the stress associated with the Myanmar Matriculation Examination. The counselor utilizes evidence-based techniques, such as Cognitive Behavioral Therapy (CBT) adapted for local cultural norms, to help students develop coping mechanisms. The report notes a positive correlation between the counselor's interventions and improved student attendance and engagement.</w:t>
      </w:r>
    </w:p>
    <w:bookmarkEnd w:id="23"/>
    <w:bookmarkStart w:id="24" w:name="collaboration-with-stakeholders"/>
    <w:p>
      <w:pPr>
        <w:pStyle w:val="Heading2"/>
      </w:pPr>
      <w:r>
        <w:t xml:space="preserve">4. Collaboration with Stakeholders</w:t>
      </w:r>
    </w:p>
    <w:p>
      <w:pPr>
        <w:pStyle w:val="FirstParagraph"/>
      </w:pPr>
      <w:r>
        <w:t xml:space="preserve">Effective school counseling in Myanmar Yangon requires strong collaboration with teachers, parents, and school administration. This Peer Review Report evaluates the School Counselor's ability to act as a liaison. The counselor has successfully organized workshops for parents on topics such as "Supporting Your Child's Mental Health" and "Navigating University Admissions in Myanmar."</w:t>
      </w:r>
    </w:p>
    <w:p>
      <w:pPr>
        <w:pStyle w:val="BodyText"/>
      </w:pPr>
      <w:r>
        <w:t xml:space="preserve">Furthermore, the counselor works closely with subject teachers to identify students who may be struggling academically due to personal issues. This collaborative approach ensures that the School Counselor is not working in isolation but is an integral part of the school's support system. The report commends the counselor for their respectful and professional demeanor when interacting with senior staff and community leaders in Yangon.</w:t>
      </w:r>
    </w:p>
    <w:bookmarkEnd w:id="24"/>
    <w:bookmarkStart w:id="25" w:name="ethical-standards-and-confidentiality"/>
    <w:p>
      <w:pPr>
        <w:pStyle w:val="Heading2"/>
      </w:pPr>
      <w:r>
        <w:t xml:space="preserve">5. Ethical Standards and Confidentiality</w:t>
      </w:r>
    </w:p>
    <w:p>
      <w:pPr>
        <w:pStyle w:val="FirstParagraph"/>
      </w:pPr>
      <w:r>
        <w:t xml:space="preserve">Adherence to ethical guidelines is paramount in this Peer Review Report. The School Counselor has strictly maintained confidentiality, which is essential for building trust with students in a close-knit community like Yangon. The counselor navigates the delicate balance of confidentiality and mandatory reporting with professionalism, ensuring student safety while respecting privacy.</w:t>
      </w:r>
    </w:p>
    <w:p>
      <w:pPr>
        <w:pStyle w:val="BodyText"/>
      </w:pPr>
      <w:r>
        <w:t xml:space="preserve">The counselor demonstrates impartiality and avoids conflicts of interest, upholding the integrity of the profession. This is particularly important in Myanmar, where community relationships can be complex. The report confirms that all counseling records are managed securely and in compliance with school policies and national regulations.</w:t>
      </w:r>
    </w:p>
    <w:bookmarkEnd w:id="25"/>
    <w:bookmarkStart w:id="26" w:name="Xda79409093af40bd3d15ed7d2a5582dbca223f1"/>
    <w:p>
      <w:pPr>
        <w:pStyle w:val="Heading2"/>
      </w:pPr>
      <w:r>
        <w:t xml:space="preserve">6. Areas for Improvement and Recommendations</w:t>
      </w:r>
    </w:p>
    <w:p>
      <w:pPr>
        <w:pStyle w:val="FirstParagraph"/>
      </w:pPr>
      <w:r>
        <w:t xml:space="preserve">While the School Counselor performs at a high level, this Peer Review Report identifies areas for growth. First, there is a need to expand career guidance resources to include more information on emerging industries in Yangon and global opportunities. Second, the counselor is encouraged to develop more structured programs for social-emotional learning (SEL) that can be integrated into the regular curriculum.</w:t>
      </w:r>
    </w:p>
    <w:p>
      <w:pPr>
        <w:pStyle w:val="BodyText"/>
      </w:pPr>
      <w:r>
        <w:t xml:space="preserve">Additionally, increasing professional development opportunities focused on trauma-informed care would be beneficial, given the broader socio-political context of Myanmar. The counselor should also consider utilizing digital tools to reach students who may be hesitant to seek face-to-face counseling.</w:t>
      </w:r>
    </w:p>
    <w:bookmarkEnd w:id="26"/>
    <w:bookmarkStart w:id="27" w:name="conclusion"/>
    <w:p>
      <w:pPr>
        <w:pStyle w:val="Heading2"/>
      </w:pPr>
      <w:r>
        <w:t xml:space="preserve">7. Conclusion</w:t>
      </w:r>
    </w:p>
    <w:p>
      <w:pPr>
        <w:pStyle w:val="FirstParagraph"/>
      </w:pPr>
      <w:r>
        <w:t xml:space="preserve">In conclusion, this Peer Review Report affirms that the School Counselor is a valuable asset to the educational institution in Yangon, Myanmar. The counselor demonstrates professionalism, cultural sensitivity, and a genuine commitment to student welfare. By continuing to adapt to the changing needs of students in Yangon and embracing continuous professional development, the counselor will further enhance the quality of education and student well-being in the school.</w:t>
      </w:r>
    </w:p>
    <w:bookmarkEnd w:id="27"/>
    <w:p>
      <w:pPr>
        <w:pStyle w:val="BodyText"/>
      </w:pPr>
      <w:r>
        <w:rPr>
          <w:bCs/>
          <w:b/>
        </w:rPr>
        <w:t xml:space="preserve">Reviewed By:</w:t>
      </w:r>
    </w:p>
    <w:p>
      <w:pPr>
        <w:pStyle w:val="BodyText"/>
      </w:pPr>
      <w:r>
        <w:t xml:space="preserve">[Name of Peer Reviewer]</w:t>
      </w:r>
    </w:p>
    <w:p>
      <w:pPr>
        <w:pStyle w:val="BodyText"/>
      </w:pPr>
      <w:r>
        <w:t xml:space="preserve">Senior Educator / Department Head</w:t>
      </w:r>
    </w:p>
    <w:p>
      <w:pPr>
        <w:pStyle w:val="BodyText"/>
      </w:pPr>
      <w:r>
        <w:rPr>
          <w:bCs/>
          <w:b/>
        </w:rPr>
        <w:t xml:space="preserve">Reviewed Counselor:</w:t>
      </w:r>
    </w:p>
    <w:p>
      <w:pPr>
        <w:pStyle w:val="BodyText"/>
      </w:pPr>
      <w:r>
        <w:t xml:space="preserve">[Name of School Counselor]</w:t>
      </w:r>
    </w:p>
    <w:p>
      <w:pPr>
        <w:pStyle w:val="BodyText"/>
      </w:pPr>
      <w:r>
        <w:t xml:space="preserve">School Counselor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School Counselor - Yangon, Myanmar</dc:title>
  <dc:creator/>
  <dc:language>en</dc:language>
  <cp:keywords/>
  <dcterms:created xsi:type="dcterms:W3CDTF">2026-10-10T05:10:25Z</dcterms:created>
  <dcterms:modified xsi:type="dcterms:W3CDTF">2026-10-10T05:10:25Z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