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Pakistan</w:t>
      </w:r>
      <w:r>
        <w:t xml:space="preserve"> </w:t>
      </w:r>
      <w:r>
        <w:t xml:space="preserve">Karachi</w:t>
      </w:r>
    </w:p>
    <w:bookmarkStart w:id="27" w:name="peer-review-report-school-counselor"/>
    <w:p>
      <w:pPr>
        <w:pStyle w:val="Heading1"/>
      </w:pPr>
      <w:r>
        <w:t xml:space="preserve">Peer Review Report: School Counselor</w:t>
      </w:r>
    </w:p>
    <w:p>
      <w:pPr>
        <w:pStyle w:val="FirstParagraph"/>
      </w:pPr>
      <w:r>
        <w:t xml:space="preserve">Counselor Name:</w:t>
      </w:r>
      <w:r>
        <w:t xml:space="preserve"> </w:t>
      </w:r>
      <w:r>
        <w:t xml:space="preserve">[Insert Name]</w:t>
      </w:r>
      <w:r>
        <w:br/>
      </w:r>
      <w:r>
        <w:t xml:space="preserve">Designation:</w:t>
      </w:r>
      <w:r>
        <w:t xml:space="preserve"> </w:t>
      </w:r>
      <w:r>
        <w:t xml:space="preserve">School Counselor</w:t>
      </w:r>
      <w:r>
        <w:br/>
      </w:r>
      <w:r>
        <w:t xml:space="preserve">School Name:</w:t>
      </w:r>
      <w:r>
        <w:t xml:space="preserve"> </w:t>
      </w:r>
      <w:r>
        <w:t xml:space="preserve">[Insert School Name]</w:t>
      </w:r>
    </w:p>
    <w:p>
      <w:pPr>
        <w:pStyle w:val="BodyText"/>
      </w:pPr>
      <w:r>
        <w:t xml:space="preserve">Reviewer Name:</w:t>
      </w:r>
      <w:r>
        <w:t xml:space="preserve"> </w:t>
      </w:r>
      <w:r>
        <w:t xml:space="preserve">[Insert Reviewer Name]</w:t>
      </w:r>
      <w:r>
        <w:br/>
      </w:r>
      <w:r>
        <w:t xml:space="preserve">Date of Review:</w:t>
      </w:r>
      <w:r>
        <w:t xml:space="preserve"> </w:t>
      </w:r>
      <w:r>
        <w:t xml:space="preserve">[Insert Date]</w:t>
      </w:r>
      <w:r>
        <w:br/>
      </w:r>
      <w:r>
        <w:t xml:space="preserve">Location:</w:t>
      </w:r>
      <w:r>
        <w:t xml:space="preserve"> </w:t>
      </w:r>
      <w:r>
        <w:t xml:space="preserve">Karachi, Pakistan</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conduct, and pedagogical effectiveness of the School Counselor within the educational landscape of Karachi, Pakistan. The purpose of this review is to assess the counselor's alignment with the national educational standards set by the Sindh Education Department and the specific institutional goals of the school.</w:t>
      </w:r>
    </w:p>
    <w:p>
      <w:pPr>
        <w:pStyle w:val="BodyText"/>
      </w:pPr>
      <w:r>
        <w:t xml:space="preserve">In the bustling metropolis of Karachi, where students face unique socio-economic pressures, academic competition, and rapid cultural shifts, the role of the School Counselor is paramount. This report evaluates how effectively the counselor navigates these local challenges to support student well-being, academic success, and holistic development. The review is based on classroom observations, case file audits, stakeholder feedback, and direct professional interaction.</w:t>
      </w:r>
    </w:p>
    <w:bookmarkEnd w:id="20"/>
    <w:bookmarkStart w:id="21" w:name="Xaf032a04fa19d9f34238a8c12c70273f401df8d"/>
    <w:p>
      <w:pPr>
        <w:pStyle w:val="Heading2"/>
      </w:pPr>
      <w:r>
        <w:t xml:space="preserve">2. Professional Competence and Local Adaptation</w:t>
      </w:r>
    </w:p>
    <w:p>
      <w:pPr>
        <w:pStyle w:val="FirstParagraph"/>
      </w:pPr>
      <w:r>
        <w:t xml:space="preserve">A critical aspect of this review is the counselor's ability to adapt global counseling theories to the local context of Pakistan. The counselor has demonstrated a strong understanding of the cultural nuances prevalent in Karachi. This includes respecting family hierarchies, understanding the significance of community reputation, and navigating the delicate balance between traditional values and modern educational expectations.</w:t>
      </w:r>
    </w:p>
    <w:p>
      <w:pPr>
        <w:pStyle w:val="BodyText"/>
      </w:pPr>
      <w:r>
        <w:t xml:space="preserve">The counselor effectively utilizes culturally responsive counseling techniques. For instance, when addressing issues related to academic pressure or career choices, the counselor successfully mediates between the student's aspirations and parental expectations, a common friction point in Pakistani households. The ability to communicate fluently in both English and Urdu (and potentially Sindhi or local dialects) has been noted as a significant strength, ensuring that no student feels alienated due to language barriers.</w:t>
      </w:r>
    </w:p>
    <w:bookmarkEnd w:id="21"/>
    <w:bookmarkStart w:id="22" w:name="Xd639936b80376270d8e3a069d7ba5feff457a13"/>
    <w:p>
      <w:pPr>
        <w:pStyle w:val="Heading2"/>
      </w:pPr>
      <w:r>
        <w:t xml:space="preserve">3. Student Support and Mental Health Awareness</w:t>
      </w:r>
    </w:p>
    <w:p>
      <w:pPr>
        <w:pStyle w:val="FirstParagraph"/>
      </w:pPr>
      <w:r>
        <w:t xml:space="preserve">Mental health awareness is a growing priority in Karachi's educational sector. This Peer Review Report highlights the counselor's proactive approach to destigmatizing mental health issues among students. The counselor has implemented workshops focusing on stress management, anxiety reduction, and emotional intelligence, which are highly relevant given the high-stakes examination culture in Pakistan.</w:t>
      </w:r>
    </w:p>
    <w:p>
      <w:pPr>
        <w:pStyle w:val="BodyText"/>
      </w:pPr>
      <w:r>
        <w:t xml:space="preserve">The review notes that the counselor maintains a safe, confidential, and non-judgmental environment. Case studies reviewed indicate that the counselor effectively identifies early signs of distress, including bullying, peer pressure, and family instability. The counselor's intervention strategies are timely and appropriate, often involving collaboration with parents and teachers to create a support network around the student.</w:t>
      </w:r>
    </w:p>
    <w:bookmarkEnd w:id="22"/>
    <w:bookmarkStart w:id="23" w:name="academic-guidance-and-career-counseling"/>
    <w:p>
      <w:pPr>
        <w:pStyle w:val="Heading2"/>
      </w:pPr>
      <w:r>
        <w:t xml:space="preserve">4. Academic Guidance and Career Counseling</w:t>
      </w:r>
    </w:p>
    <w:p>
      <w:pPr>
        <w:pStyle w:val="FirstParagraph"/>
      </w:pPr>
      <w:r>
        <w:t xml:space="preserve">In the competitive academic environment of Karachi, guidance regarding subject selection and career pathways is crucial. The School Counselor has shown exceptional competence in guiding students through the complexities of the O-Level, A-Level, and Matric/FSc systems. The counselor provides accurate information regarding university admissions, scholarship opportunities, and emerging career fields in Pakistan and abroad.</w:t>
      </w:r>
    </w:p>
    <w:p>
      <w:pPr>
        <w:pStyle w:val="BodyText"/>
      </w:pPr>
      <w:r>
        <w:t xml:space="preserve">The counselor actively collaborates with academic staff to monitor student progress. Regular meetings with teachers allow the counselor to identify students who are underperforming and to devise academic intervention plans. This holistic approach ensures that counseling is not isolated from the academic curriculum but is integrated to enhance overall student achievement.</w:t>
      </w:r>
    </w:p>
    <w:bookmarkEnd w:id="23"/>
    <w:bookmarkStart w:id="24" w:name="ethical-standards-and-confidentiality"/>
    <w:p>
      <w:pPr>
        <w:pStyle w:val="Heading2"/>
      </w:pPr>
      <w:r>
        <w:t xml:space="preserve">5. Ethical Standards and Confidentiality</w:t>
      </w:r>
    </w:p>
    <w:p>
      <w:pPr>
        <w:pStyle w:val="FirstParagraph"/>
      </w:pPr>
      <w:r>
        <w:t xml:space="preserve">Adherence to ethical standards is the cornerstone of professional counseling. This report confirms that the School Counselor strictly adheres to the code of ethics regarding confidentiality, informed consent, and professional boundaries. In the close-knit community of Karachi, maintaining confidentiality is challenging but essential. The counselor has successfully managed sensitive cases without breaching privacy, thereby earning the trust of students and parents.</w:t>
      </w:r>
    </w:p>
    <w:p>
      <w:pPr>
        <w:pStyle w:val="BodyText"/>
      </w:pPr>
      <w:r>
        <w:t xml:space="preserve">The counselor also demonstrates integrity in handling conflicts of interest and ensures that all interactions are professional and respectful. Documentation of sessions is thorough, organized, and compliant with school policies and data protection norms.</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is commendable, this Peer Review Report identifies areas for further growth. First, there is a need to expand digital literacy in counseling. Utilizing online platforms for anonymous student feedback or tele-counseling could reach students who are hesitant to visit the counseling office physically.</w:t>
      </w:r>
    </w:p>
    <w:p>
      <w:pPr>
        <w:pStyle w:val="BodyText"/>
      </w:pPr>
      <w:r>
        <w:t xml:space="preserve">Second, the counselor is encouraged to develop more specialized programs addressing specific issues prevalent in Karachi, such as substance abuse prevention and cyberbullying. Finally, increasing engagement with parents through regular seminars on "Modern Parenting in a Digital Age" would strengthen the home-school connection and support the counselor's efforts.</w:t>
      </w:r>
    </w:p>
    <w:bookmarkEnd w:id="25"/>
    <w:bookmarkStart w:id="26" w:name="conclusion"/>
    <w:p>
      <w:pPr>
        <w:pStyle w:val="Heading2"/>
      </w:pPr>
      <w:r>
        <w:t xml:space="preserve">7. Conclusion</w:t>
      </w:r>
    </w:p>
    <w:p>
      <w:pPr>
        <w:pStyle w:val="FirstParagraph"/>
      </w:pPr>
      <w:r>
        <w:t xml:space="preserve">In conclusion, this Peer Review Report affirms that the School Counselor is a vital asset to the institution. The counselor's dedication, cultural sensitivity, and professional expertise significantly contribute to the well-being and success of students in Karachi, Pakistan. By continuing to refine their skills and adapting to the evolving needs of the student body, the counselor will continue to play a transformative role in the educational journey of young learners.</w:t>
      </w:r>
    </w:p>
    <w:p>
      <w:pPr>
        <w:pStyle w:val="BodyText"/>
      </w:pPr>
      <w:r>
        <w:rPr>
          <w:bCs/>
          <w:b/>
        </w:rPr>
        <w:t xml:space="preserve">Reviewer Signature</w:t>
      </w:r>
      <w:r>
        <w:br/>
      </w:r>
      <w:r>
        <w:t xml:space="preserve">[Name]</w:t>
      </w:r>
      <w:r>
        <w:br/>
      </w:r>
      <w:r>
        <w:t xml:space="preserve">[Title]</w:t>
      </w:r>
    </w:p>
    <w:p>
      <w:pPr>
        <w:pStyle w:val="BodyText"/>
      </w:pPr>
      <w:r>
        <w:rPr>
          <w:bCs/>
          <w:b/>
        </w:rPr>
        <w:t xml:space="preserve">Counselor Signature</w:t>
      </w:r>
      <w:r>
        <w:br/>
      </w:r>
      <w:r>
        <w:t xml:space="preserve">[Name]</w:t>
      </w:r>
      <w:r>
        <w:br/>
      </w:r>
      <w:r>
        <w:t xml:space="preserve">[Title]</w:t>
      </w:r>
    </w:p>
    <w:p>
      <w:pPr>
        <w:pStyle w:val="BodyText"/>
      </w:pPr>
      <w:r>
        <w:t xml:space="preserve">Confidential Document - For Internal Use Only | Prepared in accordance with Sindh Education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Pakistan Karachi</dc:title>
  <dc:creator/>
  <dc:language>en</dc:language>
  <cp:keywords/>
  <dcterms:created xsi:type="dcterms:W3CDTF">2026-10-10T04:49:47Z</dcterms:created>
  <dcterms:modified xsi:type="dcterms:W3CDTF">2026-10-10T04:49:47Z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