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peer-review-report-school-counselor"/>
    <w:p>
      <w:pPr>
        <w:pStyle w:val="Heading1"/>
      </w:pPr>
      <w:r>
        <w:t xml:space="preserve">Peer Review Report: School Counselor</w:t>
      </w:r>
    </w:p>
    <w:p>
      <w:pPr>
        <w:pStyle w:val="FirstParagraph"/>
      </w:pPr>
      <w:r>
        <w:rPr>
          <w:bCs/>
          <w:b/>
        </w:rPr>
        <w:t xml:space="preserve">Reviewee Name:</w:t>
      </w:r>
      <w:r>
        <w:t xml:space="preserve"> </w:t>
      </w:r>
      <w:r>
        <w:t xml:space="preserve">[Counselor Name]</w:t>
      </w:r>
      <w:r>
        <w:t xml:space="preserve"> </w:t>
      </w:r>
      <w:r>
        <w:rPr>
          <w:bCs/>
          <w:b/>
        </w:rPr>
        <w:t xml:space="preserve">Position:</w:t>
      </w:r>
      <w:r>
        <w:t xml:space="preserve"> </w:t>
      </w:r>
      <w:r>
        <w:t xml:space="preserve">School Counselor</w:t>
      </w:r>
      <w:r>
        <w:t xml:space="preserve"> </w:t>
      </w:r>
      <w:r>
        <w:rPr>
          <w:bCs/>
          <w:b/>
        </w:rPr>
        <w:t xml:space="preserve">School Name:</w:t>
      </w:r>
      <w:r>
        <w:t xml:space="preserve"> </w:t>
      </w:r>
      <w:r>
        <w:t xml:space="preserve">[Name of School], Riyadh</w:t>
      </w:r>
    </w:p>
    <w:p>
      <w:pPr>
        <w:pStyle w:val="BodyText"/>
      </w:pPr>
      <w:r>
        <w:rPr>
          <w:bCs/>
          <w:b/>
        </w:rPr>
        <w:t xml:space="preserve">Reviewer Name:</w:t>
      </w:r>
      <w:r>
        <w:t xml:space="preserve"> </w:t>
      </w:r>
      <w:r>
        <w:t xml:space="preserve">[Peer Reviewer Name]</w:t>
      </w:r>
      <w:r>
        <w:t xml:space="preserve"> </w:t>
      </w:r>
      <w:r>
        <w:rPr>
          <w:bCs/>
          <w:b/>
        </w:rPr>
        <w:t xml:space="preserve">Date of Review:</w:t>
      </w:r>
      <w:r>
        <w:t xml:space="preserve"> </w:t>
      </w:r>
      <w:r>
        <w:t xml:space="preserve">[Date]</w:t>
      </w:r>
      <w:r>
        <w:t xml:space="preserve"> </w:t>
      </w:r>
      <w:r>
        <w:rPr>
          <w:bCs/>
          <w:b/>
        </w:rPr>
        <w:t xml:space="preserve">Academic Year:</w:t>
      </w:r>
      <w:r>
        <w:t xml:space="preserve"> </w:t>
      </w:r>
      <w:r>
        <w:t xml:space="preserve">2023-2024</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of the School Counselor at [School Name], located in Riyadh, Saudi Arabia. The purpose of this review is to assess the counselor's adherence to professional standards, their effectiveness in supporting student well-being, and their alignment with the educational vision of the Ministry of Education in Saudi Arabia.</w:t>
      </w:r>
    </w:p>
    <w:p>
      <w:pPr>
        <w:pStyle w:val="BodyText"/>
      </w:pPr>
      <w:r>
        <w:t xml:space="preserve">The educational landscape in Riyadh is currently undergoing significant transformation under the framework of Vision 2030. This national initiative places a heightened emphasis on holistic student development, mental health awareness, and the cultivation of soft skills alongside academic achievement. Consequently, the role of the School Counselor has evolved from a purely administrative function to a pivotal leadership role in fostering a supportive and inclusive school culture. This report evaluates how effectively the counselor navigates these modern expectations within the specific cultural and social context of Riyadh.</w:t>
      </w:r>
    </w:p>
    <w:bookmarkEnd w:id="20"/>
    <w:bookmarkStart w:id="21" w:name="Xa1c05e743bfe3541b78fc1a623238295a939ee8"/>
    <w:p>
      <w:pPr>
        <w:pStyle w:val="Heading2"/>
      </w:pPr>
      <w:r>
        <w:t xml:space="preserve">2. Alignment with Vision 2030 and Ministry Standards</w:t>
      </w:r>
    </w:p>
    <w:p>
      <w:pPr>
        <w:pStyle w:val="FirstParagraph"/>
      </w:pPr>
      <w:r>
        <w:t xml:space="preserve">A critical aspect of this review is the counselor's integration of Vision 2030 goals into their daily practice. The reviewee has demonstrated a strong commitment to the "Quality of Life" program by actively promoting mental health literacy among students and staff. The counselor has successfully implemented workshops that address stress management and emotional intelligence, which are key components of the modern Saudi curriculum.</w:t>
      </w:r>
    </w:p>
    <w:p>
      <w:pPr>
        <w:pStyle w:val="BodyText"/>
      </w:pPr>
      <w:r>
        <w:t xml:space="preserve">Furthermore, the counselor adheres strictly to the regulations set forth by the Ministry of Education regarding student welfare. The review confirms that all counseling sessions are conducted with the highest degree of confidentiality and professionalism, respecting the cultural norms and values of the Saudi community. The counselor effectively bridges the gap between traditional family values and modern psychological support methods, ensuring that interventions are culturally sensitive and acceptable to parents and guardians in Riyadh.</w:t>
      </w:r>
    </w:p>
    <w:bookmarkEnd w:id="21"/>
    <w:bookmarkStart w:id="22" w:name="student-support-and-academic-guidance"/>
    <w:p>
      <w:pPr>
        <w:pStyle w:val="Heading2"/>
      </w:pPr>
      <w:r>
        <w:t xml:space="preserve">3. Student Support and Academic Guidance</w:t>
      </w:r>
    </w:p>
    <w:p>
      <w:pPr>
        <w:pStyle w:val="FirstParagraph"/>
      </w:pPr>
      <w:r>
        <w:t xml:space="preserve">The core function of the School Counselor is to provide robust support to the student body. During the observation period, it was noted that the counselor maintains a proactive approach to student engagement. Rather than waiting for crises to occur, the counselor utilizes data-driven insights to identify students who may be at risk of academic failure or social isolation.</w:t>
      </w:r>
    </w:p>
    <w:p>
      <w:pPr>
        <w:pStyle w:val="BodyText"/>
      </w:pPr>
      <w:r>
        <w:t xml:space="preserve">In the context of Riyadh's competitive academic environment, the counselor plays a vital role in career guidance. The reviewee has established effective partnerships with local universities and vocational training centers to provide students with accurate information about future pathways. This is particularly important as the Saudi labor market shifts towards knowledge-based industries. The counselor's ability to guide students in selecting appropriate streams and majors, aligned with their aptitudes and national needs, is a significant strength.</w:t>
      </w:r>
    </w:p>
    <w:p>
      <w:pPr>
        <w:pStyle w:val="BodyText"/>
      </w:pPr>
      <w:r>
        <w:t xml:space="preserve">Additionally, the counselor has implemented a peer-support system that encourages students to look out for one another. This initiative has been well-received by the student body and has contributed to a more positive school climate. The counselor's office is viewed as a safe haven where students feel comfortable discussing personal challenges, academic pressures, and social dynamics.</w:t>
      </w:r>
    </w:p>
    <w:bookmarkEnd w:id="22"/>
    <w:bookmarkStart w:id="23" w:name="collaboration-with-stakeholders"/>
    <w:p>
      <w:pPr>
        <w:pStyle w:val="Heading2"/>
      </w:pPr>
      <w:r>
        <w:t xml:space="preserve">4. Collaboration with Stakeholders</w:t>
      </w:r>
    </w:p>
    <w:p>
      <w:pPr>
        <w:pStyle w:val="FirstParagraph"/>
      </w:pPr>
      <w:r>
        <w:t xml:space="preserve">Effective counseling requires strong collaboration with teachers, parents, and school administration. The reviewee has demonstrated excellent communication skills in this regard. Regular meetings with teachers allow the counselor to gain a holistic understanding of each student's behavior and performance. This collaborative approach ensures that interventions are consistent across different settings.</w:t>
      </w:r>
    </w:p>
    <w:p>
      <w:pPr>
        <w:pStyle w:val="BodyText"/>
      </w:pPr>
      <w:r>
        <w:t xml:space="preserve">Parental engagement is another area where the counselor excels. Recognizing the central role of the family in Saudi culture, the counselor organizes regular seminars and one-on-one consultations to educate parents on how to support their children's mental and emotional health. These sessions are conducted with great sensitivity, ensuring that parents feel empowered rather than judged. The counselor's ability to build trust with parents in Riyadh has been instrumental in the success of various student support programs.</w:t>
      </w:r>
    </w:p>
    <w:bookmarkEnd w:id="23"/>
    <w:bookmarkStart w:id="24" w:name="Xdc0ce281ebbb9b2f1ee2ea5ff9d027f1d4cdf89"/>
    <w:p>
      <w:pPr>
        <w:pStyle w:val="Heading2"/>
      </w:pPr>
      <w:r>
        <w:t xml:space="preserve">5. Professional Development and Ethical Practice</w:t>
      </w:r>
    </w:p>
    <w:p>
      <w:pPr>
        <w:pStyle w:val="FirstParagraph"/>
      </w:pPr>
      <w:r>
        <w:t xml:space="preserve">The School Counselor has shown a commendable commitment to continuous professional development. The reviewee actively participates in workshops and training sessions related to counseling techniques, special needs education, and crisis intervention. This dedication to staying updated with the latest best practices ensures that the services provided to students are of the highest quality.</w:t>
      </w:r>
    </w:p>
    <w:p>
      <w:pPr>
        <w:pStyle w:val="BodyText"/>
      </w:pPr>
      <w:r>
        <w:t xml:space="preserve">Ethical practice is paramount in the counseling profession. The review confirms that the counselor strictly adheres to ethical guidelines regarding confidentiality, informed consent, and professional boundaries. The counselor handles sensitive information with discretion and ensures that all actions are in the best interest of the student. This high level of integrity fosters a culture of trust within the school community.</w:t>
      </w:r>
    </w:p>
    <w:bookmarkEnd w:id="24"/>
    <w:bookmarkStart w:id="25" w:name="areas-for-improvement"/>
    <w:p>
      <w:pPr>
        <w:pStyle w:val="Heading2"/>
      </w:pPr>
      <w:r>
        <w:t xml:space="preserve">6. Areas for Improvement</w:t>
      </w:r>
    </w:p>
    <w:p>
      <w:pPr>
        <w:pStyle w:val="FirstParagraph"/>
      </w:pPr>
      <w:r>
        <w:t xml:space="preserve">While the overall performance is highly satisfactory, there are areas where further development could enhance the counselor's impact. One suggestion is to increase the use of digital tools for student engagement and data management. Implementing an online platform for scheduling appointments and accessing resources could improve accessibility for students and parents.</w:t>
      </w:r>
    </w:p>
    <w:p>
      <w:pPr>
        <w:pStyle w:val="BodyText"/>
      </w:pPr>
      <w:r>
        <w:t xml:space="preserve">Additionally, expanding the focus on social-emotional learning (SEL) across all grade levels would be beneficial. Integrating SEL activities into the regular classroom routine, in collaboration with teachers, could help normalize mental health discussions and equip all students with essential life skills.</w:t>
      </w:r>
    </w:p>
    <w:bookmarkEnd w:id="25"/>
    <w:bookmarkStart w:id="26" w:name="conclusion"/>
    <w:p>
      <w:pPr>
        <w:pStyle w:val="Heading2"/>
      </w:pPr>
      <w:r>
        <w:t xml:space="preserve">7. Conclusion</w:t>
      </w:r>
    </w:p>
    <w:p>
      <w:pPr>
        <w:pStyle w:val="FirstParagraph"/>
      </w:pPr>
      <w:r>
        <w:t xml:space="preserve">In conclusion, this Peer Review Report affirms that the School Counselor at [School Name] in Riyadh is performing at a high level of professionalism and effectiveness. The counselor's dedication to supporting student well-being, aligning with Vision 2030 goals, and fostering a positive school culture is evident. The reviewee's ability to navigate the unique cultural and educational landscape of Saudi Arabia makes them an invaluable asset to the school community. With continued professional growth and the implementation of the suggested improvements, the counselor is well-positioned to make an even greater impact on the lives of students in Riyadh.</w:t>
      </w:r>
    </w:p>
    <w:p>
      <w:pPr>
        <w:pStyle w:val="BodyText"/>
      </w:pPr>
      <w:r>
        <w:rPr>
          <w:bCs/>
          <w:b/>
        </w:rPr>
        <w:t xml:space="preserve">Reviewer Signature:</w:t>
      </w:r>
      <w:r>
        <w:br/>
      </w:r>
      <w:r>
        <w:br/>
      </w:r>
      <w:r>
        <w:t xml:space="preserve">[Reviewer Name]</w:t>
      </w:r>
      <w:r>
        <w:br/>
      </w:r>
      <w:r>
        <w:t xml:space="preserve">[Title]</w:t>
      </w:r>
    </w:p>
    <w:p>
      <w:pPr>
        <w:pStyle w:val="BodyText"/>
      </w:pPr>
      <w:r>
        <w:rPr>
          <w:bCs/>
          <w:b/>
        </w:rPr>
        <w:t xml:space="preserve">Reviewee Signature:</w:t>
      </w:r>
      <w:r>
        <w:br/>
      </w:r>
      <w:r>
        <w:br/>
      </w:r>
      <w:r>
        <w:t xml:space="preserve">[Counselor Name]</w:t>
      </w:r>
      <w:r>
        <w:br/>
      </w:r>
      <w:r>
        <w:t xml:space="preserve">School Counselor</w:t>
      </w:r>
    </w:p>
    <w:p>
      <w:pPr>
        <w:pStyle w:val="BodyText"/>
      </w:pPr>
      <w:r>
        <w:t xml:space="preserve">Confidential Document - For Internal Use Only | [School Name] | Riyadh,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Riyadh, Saudi Arabia</dc:title>
  <dc:creator/>
  <dc:language>en</dc:language>
  <cp:keywords/>
  <dcterms:created xsi:type="dcterms:W3CDTF">2026-10-10T08:09:48Z</dcterms:created>
  <dcterms:modified xsi:type="dcterms:W3CDTF">2026-10-10T08:09:48Z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