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Seoul,</w:t>
      </w:r>
      <w:r>
        <w:t xml:space="preserve"> </w:t>
      </w:r>
      <w:r>
        <w:t xml:space="preserve">South</w:t>
      </w:r>
      <w:r>
        <w:t xml:space="preserve"> </w:t>
      </w:r>
      <w:r>
        <w:t xml:space="preserve">Korea</w:t>
      </w:r>
    </w:p>
    <w:bookmarkStart w:id="27" w:name="Xa98698315a556915275bf0c2741351b57340ed3"/>
    <w:p>
      <w:pPr>
        <w:pStyle w:val="Heading1"/>
      </w:pPr>
      <w:r>
        <w:t xml:space="preserve">Peer Review Report: School Counselor Performance Evaluation</w:t>
      </w:r>
    </w:p>
    <w:p>
      <w:pPr>
        <w:pStyle w:val="FirstParagraph"/>
      </w:pPr>
      <w:r>
        <w:t xml:space="preserve">Counselor Name:</w:t>
      </w:r>
      <w:r>
        <w:t xml:space="preserve"> </w:t>
      </w:r>
      <w:r>
        <w:t xml:space="preserve">[Name of Counselor]</w:t>
      </w:r>
      <w:r>
        <w:br/>
      </w:r>
      <w:r>
        <w:t xml:space="preserve">School Name:</w:t>
      </w:r>
      <w:r>
        <w:t xml:space="preserve"> </w:t>
      </w:r>
      <w:r>
        <w:t xml:space="preserve">[Name of School], Seoul, South Korea</w:t>
      </w:r>
      <w:r>
        <w:br/>
      </w:r>
      <w:r>
        <w:t xml:space="preserve">District:</w:t>
      </w:r>
      <w:r>
        <w:t xml:space="preserve"> </w:t>
      </w:r>
      <w:r>
        <w:t xml:space="preserve">[Specific District, e.g., Gangnam-gu]</w:t>
      </w:r>
    </w:p>
    <w:p>
      <w:pPr>
        <w:pStyle w:val="BodyText"/>
      </w:pPr>
      <w:r>
        <w:t xml:space="preserve">Reviewer Name:</w:t>
      </w:r>
      <w:r>
        <w:t xml:space="preserve"> </w:t>
      </w:r>
      <w:r>
        <w:t xml:space="preserve">[Name of Peer Reviewer]</w:t>
      </w:r>
      <w:r>
        <w:br/>
      </w:r>
      <w:r>
        <w:t xml:space="preserve">Date of Review:</w:t>
      </w:r>
      <w:r>
        <w:t xml:space="preserve"> </w:t>
      </w:r>
      <w:r>
        <w:t xml:space="preserve">[Date]</w:t>
      </w:r>
      <w:r>
        <w:br/>
      </w:r>
      <w:r>
        <w:t xml:space="preserve">Review Period:</w:t>
      </w:r>
      <w:r>
        <w:t xml:space="preserve"> </w:t>
      </w:r>
      <w:r>
        <w:t xml:space="preserve">[Start Date] to [End Date]</w:t>
      </w:r>
    </w:p>
    <w:bookmarkStart w:id="20" w:name="introduction-and-context"/>
    <w:p>
      <w:pPr>
        <w:pStyle w:val="Heading2"/>
      </w:pPr>
      <w:r>
        <w:t xml:space="preserve">1. Introduction and Context</w:t>
      </w:r>
    </w:p>
    <w:p>
      <w:pPr>
        <w:pStyle w:val="FirstParagraph"/>
      </w:pPr>
      <w:r>
        <w:t xml:space="preserve">This Peer Review Report serves as a comprehensive assessment of the professional practice of the School Counselor within the educational framework of Seoul, South Korea. The review is conducted in accordance with the standards set forth by the Seoul Metropolitan Office of Education and the Korean Association of School Counselors. The primary objective of this evaluation is to enhance the quality of student support services, ensure alignment with national educational goals, and foster a supportive environment that addresses the unique psychological and academic needs of students in a high-pressure urban setting.</w:t>
      </w:r>
    </w:p>
    <w:p>
      <w:pPr>
        <w:pStyle w:val="BodyText"/>
      </w:pPr>
      <w:r>
        <w:t xml:space="preserve">The review focuses on the counselor's ability to navigate the specific cultural nuances of Seoul, where academic achievement is highly valued, and the demand for mental health support is rapidly increasing. The assessment covers individual counseling, group guidance, crisis intervention, and collaboration with school staff and parents.</w:t>
      </w:r>
    </w:p>
    <w:bookmarkEnd w:id="20"/>
    <w:bookmarkStart w:id="21" w:name="Xc49f63da3f74759f5cbcec0584e4da32c018a55"/>
    <w:p>
      <w:pPr>
        <w:pStyle w:val="Heading2"/>
      </w:pPr>
      <w:r>
        <w:t xml:space="preserve">2. Professional Competence and Ethical Practice</w:t>
      </w:r>
    </w:p>
    <w:p>
      <w:pPr>
        <w:pStyle w:val="FirstParagraph"/>
      </w:pPr>
      <w:r>
        <w:t xml:space="preserve">The School Counselor demonstrates a high level of professional competence, adhering strictly to the ethical guidelines mandated by the Ministry of Education in South Korea. Confidentiality is maintained with rigor, which is crucial in the close-knit community environment of Seoul schools. The counselor effectively balances the legal requirements of reporting with the ethical duty of privacy, ensuring that students feel safe to disclose personal issues.</w:t>
      </w:r>
    </w:p>
    <w:p>
      <w:pPr>
        <w:pStyle w:val="BodyText"/>
      </w:pPr>
      <w:r>
        <w:t xml:space="preserve">Furthermore, the counselor exhibits cultural sensitivity, understanding the hierarchical nature of Korean society and the significant influence of family dynamics on student behavior. This cultural competence allows for more effective interventions that respect traditional values while promoting modern psychological well-being.</w:t>
      </w:r>
    </w:p>
    <w:bookmarkEnd w:id="21"/>
    <w:bookmarkStart w:id="22" w:name="academic-and-career-guidance"/>
    <w:p>
      <w:pPr>
        <w:pStyle w:val="Heading2"/>
      </w:pPr>
      <w:r>
        <w:t xml:space="preserve">3. Academic and Career Guidance</w:t>
      </w:r>
    </w:p>
    <w:p>
      <w:pPr>
        <w:pStyle w:val="FirstParagraph"/>
      </w:pPr>
      <w:r>
        <w:t xml:space="preserve">In the context of Seoul's competitive academic landscape, the School Counselor plays a pivotal role in academic and career guidance. The review highlights the counselor's effectiveness in helping students navigate the complexities of the college entrance examination system (Suneung). The counselor provides structured workshops and individual consultations that assist students in setting realistic academic goals and managing the intense pressure associated with university admissions.</w:t>
      </w:r>
    </w:p>
    <w:p>
      <w:pPr>
        <w:pStyle w:val="BodyText"/>
      </w:pPr>
      <w:r>
        <w:t xml:space="preserve">Additionally, the counselor has successfully integrated career exploration activities that look beyond traditional pathways, encouraging students to consider diverse fields such as technology, arts, and social entrepreneurship. This approach aligns with the evolving economic landscape of South Korea and helps reduce the anxiety associated with limited career perceptions.</w:t>
      </w:r>
    </w:p>
    <w:bookmarkEnd w:id="22"/>
    <w:bookmarkStart w:id="23" w:name="X00495b86678b419bf62259253977ee48627807a"/>
    <w:p>
      <w:pPr>
        <w:pStyle w:val="Heading2"/>
      </w:pPr>
      <w:r>
        <w:t xml:space="preserve">4. Mental Health Support and Crisis Intervention</w:t>
      </w:r>
    </w:p>
    <w:p>
      <w:pPr>
        <w:pStyle w:val="FirstParagraph"/>
      </w:pPr>
      <w:r>
        <w:t xml:space="preserve">Given the rising rates of student stress and anxiety in Seoul, the School Counselor's role in mental health support is critical. The review notes the counselor's proactive approach in identifying at-risk students through regular screenings and observation. The counselor has established a robust system for early intervention, which includes collaboration with school psychologists and external mental health professionals when necessary.</w:t>
      </w:r>
    </w:p>
    <w:p>
      <w:pPr>
        <w:pStyle w:val="BodyText"/>
      </w:pPr>
      <w:r>
        <w:t xml:space="preserve">The counselor's ability to manage crisis situations, such as cases of bullying or severe emotional distress, is commendable. The review observes that the counselor follows established protocols for crisis intervention, ensuring timely and appropriate responses that prioritize student safety and well-being. The counselor also provides support to teachers and parents, helping them understand and respond to mental health issues effectively.</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for the success of a School Counselor in Seoul. The review highlights the counselor's strong relationships with teachers, administrators, and parents. The counselor actively participates in school meetings, contributing valuable insights on student behavior and learning needs. This collaborative approach ensures that counseling services are integrated into the broader educational strategy of the school.</w:t>
      </w:r>
    </w:p>
    <w:p>
      <w:pPr>
        <w:pStyle w:val="BodyText"/>
      </w:pPr>
      <w:r>
        <w:t xml:space="preserve">Communication with parents is handled with professionalism and empathy. The counselor organizes regular parent-teacher counseling sessions and provides resources to help parents support their children's emotional and academic development. This engagement is particularly important in Seoul, where parental involvement in education is high.</w:t>
      </w:r>
    </w:p>
    <w:bookmarkEnd w:id="24"/>
    <w:bookmarkStart w:id="25" w:name="areas-for-improvement"/>
    <w:p>
      <w:pPr>
        <w:pStyle w:val="Heading2"/>
      </w:pPr>
      <w:r>
        <w:t xml:space="preserve">6. Areas for Improvement</w:t>
      </w:r>
    </w:p>
    <w:p>
      <w:pPr>
        <w:pStyle w:val="FirstParagraph"/>
      </w:pPr>
      <w:r>
        <w:t xml:space="preserve">While the School Counselor performs at a high level, there are areas for further development. The review suggests enhancing the use of digital tools for counseling and student engagement, which is increasingly important in the technologically advanced environment of Seoul. Additionally, expanding outreach programs to address specific issues such as cyberbullying and social media addiction would be beneficial.</w:t>
      </w:r>
    </w:p>
    <w:p>
      <w:pPr>
        <w:pStyle w:val="BodyText"/>
      </w:pPr>
      <w:r>
        <w:t xml:space="preserve">The counselor is also encouraged to pursue further professional development in trauma-informed care and multicultural counseling, reflecting the growing diversity of student populations in Seoul's international schools and neighborhoods.</w:t>
      </w:r>
    </w:p>
    <w:bookmarkEnd w:id="25"/>
    <w:bookmarkStart w:id="26" w:name="conclusion"/>
    <w:p>
      <w:pPr>
        <w:pStyle w:val="Heading2"/>
      </w:pPr>
      <w:r>
        <w:t xml:space="preserve">7. Conclusion</w:t>
      </w:r>
    </w:p>
    <w:p>
      <w:pPr>
        <w:pStyle w:val="FirstParagraph"/>
      </w:pPr>
      <w:r>
        <w:t xml:space="preserve">In conclusion, this Peer Review Report affirms the School Counselor's dedication, competence, and positive impact on the student body in Seoul, South Korea. The counselor's efforts contribute significantly to creating a supportive and inclusive school environment. By continuing to refine practices and adapt to the changing needs of students, the counselor will remain an invaluable asset to the school community.</w:t>
      </w:r>
    </w:p>
    <w:p>
      <w:pPr>
        <w:pStyle w:val="BodyText"/>
      </w:pPr>
      <w:r>
        <w:rPr>
          <w:bCs/>
          <w:b/>
        </w:rPr>
        <w:t xml:space="preserve">Reviewer Signature:</w:t>
      </w:r>
      <w:r>
        <w:br/>
      </w:r>
      <w:r>
        <w:br/>
      </w:r>
      <w:r>
        <w:t xml:space="preserve">[Name of Peer Reviewer]</w:t>
      </w:r>
      <w:r>
        <w:br/>
      </w:r>
      <w:r>
        <w:t xml:space="preserve">[Title]</w:t>
      </w:r>
    </w:p>
    <w:p>
      <w:pPr>
        <w:pStyle w:val="BodyText"/>
      </w:pPr>
      <w:r>
        <w:rPr>
          <w:bCs/>
          <w:b/>
        </w:rPr>
        <w:t xml:space="preserve">Counselor Signature:</w:t>
      </w:r>
      <w:r>
        <w:br/>
      </w:r>
      <w:r>
        <w:br/>
      </w:r>
      <w:r>
        <w:t xml:space="preserve">[Name of Counselor]</w:t>
      </w:r>
      <w:r>
        <w:br/>
      </w:r>
      <w:r>
        <w:t xml:space="preserve">[Title]</w:t>
      </w:r>
    </w:p>
    <w:p>
      <w:pPr>
        <w:pStyle w:val="BodyText"/>
      </w:pPr>
      <w:r>
        <w:t xml:space="preserve">This document is confidential and intended for internal use within the school administration and relevant educational authorities in Seoul,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Seoul, South Korea</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