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w:t>
      </w:r>
      <w:r>
        <w:t xml:space="preserve"> </w:t>
      </w:r>
      <w:r>
        <w:t xml:space="preserve">Milan,</w:t>
      </w:r>
      <w:r>
        <w:t xml:space="preserve"> </w:t>
      </w:r>
      <w:r>
        <w:t xml:space="preserve">Italy</w:t>
      </w:r>
    </w:p>
    <w:bookmarkStart w:id="20" w:name="peer-review-report"/>
    <w:p>
      <w:pPr>
        <w:pStyle w:val="Heading1"/>
      </w:pPr>
      <w:r>
        <w:t xml:space="preserve">Peer Review Report</w:t>
      </w:r>
    </w:p>
    <w:p>
      <w:pPr>
        <w:pStyle w:val="FirstParagraph"/>
      </w:pPr>
      <w:r>
        <w:t xml:space="preserve">Subject:</w:t>
      </w:r>
      <w:r>
        <w:t xml:space="preserve"> </w:t>
      </w:r>
      <w:r>
        <w:t xml:space="preserve">Professional Competency Assessment</w:t>
      </w:r>
    </w:p>
    <w:p>
      <w:pPr>
        <w:pStyle w:val="BodyText"/>
      </w:pPr>
      <w:r>
        <w:t xml:space="preserve">Role:</w:t>
      </w:r>
      <w:r>
        <w:t xml:space="preserve"> </w:t>
      </w:r>
      <w:r>
        <w:t xml:space="preserve">Social Worker (Assistente Sociale)</w:t>
      </w:r>
    </w:p>
    <w:p>
      <w:pPr>
        <w:pStyle w:val="BodyText"/>
      </w:pPr>
      <w:r>
        <w:t xml:space="preserve">Location:</w:t>
      </w:r>
      <w:r>
        <w:t xml:space="preserve"> </w:t>
      </w:r>
      <w:r>
        <w:t xml:space="preserve">Italy Milan (Milano)</w:t>
      </w:r>
    </w:p>
    <w:p>
      <w:pPr>
        <w:pStyle w:val="BodyText"/>
      </w:pPr>
      <w:r>
        <w:t xml:space="preserve">Date:</w:t>
      </w:r>
      <w:r>
        <w:t xml:space="preserve"> </w:t>
      </w:r>
      <w:r>
        <w:t xml:space="preserve">October 24, 2023</w:t>
      </w:r>
    </w:p>
    <w:p>
      <w:pPr>
        <w:pStyle w:val="BodyText"/>
      </w:pPr>
      <w:r>
        <w:t xml:space="preserve">Review ID:</w:t>
      </w:r>
      <w:r>
        <w:t xml:space="preserve"> </w:t>
      </w:r>
      <w:r>
        <w:t xml:space="preserve">PR-MIL-SW-2023-089</w:t>
      </w:r>
    </w:p>
    <w:bookmarkEnd w:id="20"/>
    <w:bookmarkStart w:id="21" w:name="introduction-and-context"/>
    <w:p>
      <w:pPr>
        <w:pStyle w:val="Heading2"/>
      </w:pPr>
      <w:r>
        <w:t xml:space="preserve">1. Introduction and Context</w:t>
      </w:r>
    </w:p>
    <w:p>
      <w:pPr>
        <w:pStyle w:val="FirstParagraph"/>
      </w:pPr>
      <w:r>
        <w:t xml:space="preserve">This Peer Review Report has been commissioned to evaluate the professional practice, ethical adherence, and clinical efficacy of a Social Worker operating within the metropolitan area of Italy Milan. The social services landscape in Milan is characterized by high complexity, involving a diverse demographic that includes a significant population of migrants, individuals facing economic hardship, and families requiring support from the local "Servizi Sociali" (Social Services).</w:t>
      </w:r>
    </w:p>
    <w:p>
      <w:pPr>
        <w:pStyle w:val="BodyText"/>
      </w:pPr>
      <w:r>
        <w:t xml:space="preserve">The purpose of this review is to ensure that the Social Worker's interventions align with the standards set by the National Register of Social Workers (Albo degli Assistenti Sociali) and the specific operational guidelines of the Milanese municipal administration. This document serves as a formal record of the peer assessment, highlighting areas of excellence and identifying necessary improvements to enhance service delivery to vulnerable populations in the region.</w:t>
      </w:r>
    </w:p>
    <w:bookmarkEnd w:id="21"/>
    <w:bookmarkStart w:id="22" w:name="scope-of-the-review"/>
    <w:p>
      <w:pPr>
        <w:pStyle w:val="Heading2"/>
      </w:pPr>
      <w:r>
        <w:t xml:space="preserve">2. Scope of the Review</w:t>
      </w:r>
    </w:p>
    <w:p>
      <w:pPr>
        <w:pStyle w:val="FirstParagraph"/>
      </w:pPr>
      <w:r>
        <w:t xml:space="preserve">The scope of this Peer Review Report encompasses a comprehensive analysis of the Social Worker's activities over the preceding six months. The evaluation focuses on case management within the "Distretto" (district) system, which is the fundamental organizational unit of social services in Italy. The review specifically examines the following key areas:</w:t>
      </w:r>
    </w:p>
    <w:p>
      <w:pPr>
        <w:numPr>
          <w:ilvl w:val="0"/>
          <w:numId w:val="1001"/>
        </w:numPr>
        <w:pStyle w:val="Compact"/>
      </w:pPr>
      <w:r>
        <w:rPr>
          <w:bCs/>
          <w:b/>
        </w:rPr>
        <w:t xml:space="preserve">Clinical Assessment:</w:t>
      </w:r>
      <w:r>
        <w:t xml:space="preserve"> </w:t>
      </w:r>
      <w:r>
        <w:t xml:space="preserve">The accuracy and depth of psychosocial assessments conducted for families and individuals.</w:t>
      </w:r>
    </w:p>
    <w:p>
      <w:pPr>
        <w:numPr>
          <w:ilvl w:val="0"/>
          <w:numId w:val="1001"/>
        </w:numPr>
        <w:pStyle w:val="Compact"/>
      </w:pPr>
      <w:r>
        <w:rPr>
          <w:bCs/>
          <w:b/>
        </w:rPr>
        <w:t xml:space="preserve">Intervention Planning:</w:t>
      </w:r>
      <w:r>
        <w:t xml:space="preserve"> </w:t>
      </w:r>
      <w:r>
        <w:t xml:space="preserve">The formulation of individualized care plans (Piani di Intervento) in collaboration with multidisciplinary teams.</w:t>
      </w:r>
    </w:p>
    <w:p>
      <w:pPr>
        <w:numPr>
          <w:ilvl w:val="0"/>
          <w:numId w:val="1001"/>
        </w:numPr>
        <w:pStyle w:val="Compact"/>
      </w:pPr>
      <w:r>
        <w:rPr>
          <w:bCs/>
          <w:b/>
        </w:rPr>
        <w:t xml:space="preserve">Legal and Ethical Compliance:</w:t>
      </w:r>
      <w:r>
        <w:t xml:space="preserve"> </w:t>
      </w:r>
      <w:r>
        <w:t xml:space="preserve">Adherence to Italian privacy laws (GDPR), the Code of Ethics for Social Workers, and local regulations regarding child protection and elder care.</w:t>
      </w:r>
    </w:p>
    <w:p>
      <w:pPr>
        <w:numPr>
          <w:ilvl w:val="0"/>
          <w:numId w:val="1001"/>
        </w:numPr>
        <w:pStyle w:val="Compact"/>
      </w:pPr>
      <w:r>
        <w:rPr>
          <w:bCs/>
          <w:b/>
        </w:rPr>
        <w:t xml:space="preserve">Inter-agency Collaboration:</w:t>
      </w:r>
      <w:r>
        <w:t xml:space="preserve"> </w:t>
      </w:r>
      <w:r>
        <w:t xml:space="preserve">Effectiveness in coordinating with hospitals, schools, and NGOs prevalent in the Milan area.</w:t>
      </w:r>
    </w:p>
    <w:bookmarkEnd w:id="22"/>
    <w:bookmarkStart w:id="26" w:name="evaluation-of-professional-competencies"/>
    <w:p>
      <w:pPr>
        <w:pStyle w:val="Heading2"/>
      </w:pPr>
      <w:r>
        <w:t xml:space="preserve">3. Evaluation of Professional Competencies</w:t>
      </w:r>
    </w:p>
    <w:bookmarkStart w:id="23" w:name="case-management-and-assessment"/>
    <w:p>
      <w:pPr>
        <w:pStyle w:val="Heading3"/>
      </w:pPr>
      <w:r>
        <w:t xml:space="preserve">3.1 Case Management and Assessment</w:t>
      </w:r>
    </w:p>
    <w:p>
      <w:pPr>
        <w:pStyle w:val="FirstParagraph"/>
      </w:pPr>
      <w:r>
        <w:t xml:space="preserve">The Social Worker demonstrates a robust understanding of the socio-economic challenges specific to Italy Milan. The case files reviewed indicate a high level of competence in identifying risk factors related to housing instability and domestic violence. The assessments are thorough, utilizing appropriate diagnostic tools and maintaining a person-centered approach. The ability to navigate the bureaucratic complexities of the Milanese welfare system is evident, ensuring that clients receive timely access to resources such as housing allowances and food assistance programs.</w:t>
      </w:r>
    </w:p>
    <w:bookmarkEnd w:id="23"/>
    <w:bookmarkStart w:id="24" w:name="cultural-competence-and-diversity"/>
    <w:p>
      <w:pPr>
        <w:pStyle w:val="Heading3"/>
      </w:pPr>
      <w:r>
        <w:t xml:space="preserve">3.2 Cultural Competence and Diversity</w:t>
      </w:r>
    </w:p>
    <w:p>
      <w:pPr>
        <w:pStyle w:val="FirstParagraph"/>
      </w:pPr>
      <w:r>
        <w:t xml:space="preserve">Given the multicultural nature of Milan, cultural competence is a critical metric for this Peer Review Report. The Social Worker exhibits exceptional sensitivity towards clients from diverse cultural and linguistic backgrounds. The review notes the effective use of professional interpreters and culturally adapted communication strategies. This approach fosters trust and ensures that the specific needs of migrant families are addressed without bias, aligning with the inclusive values promoted by the local administration.</w:t>
      </w:r>
    </w:p>
    <w:bookmarkEnd w:id="24"/>
    <w:bookmarkStart w:id="25" w:name="documentation-and-reporting"/>
    <w:p>
      <w:pPr>
        <w:pStyle w:val="Heading3"/>
      </w:pPr>
      <w:r>
        <w:t xml:space="preserve">3.3 Documentation and Reporting</w:t>
      </w:r>
    </w:p>
    <w:p>
      <w:pPr>
        <w:pStyle w:val="FirstParagraph"/>
      </w:pPr>
      <w:r>
        <w:t xml:space="preserve">Documentation is a cornerstone of social work practice in Italy. The Social Worker maintains detailed, objective, and timely records. The reports submitted to the "Tribunale per i Minorenni" (Juvenile Court) and other judicial bodies are well-structured and legally sound. However, the review suggests that while the content is excellent, the formatting could be standardized further to ensure consistency across the district's digital database.</w:t>
      </w:r>
    </w:p>
    <w:bookmarkEnd w:id="25"/>
    <w:bookmarkEnd w:id="26"/>
    <w:bookmarkStart w:id="27" w:name="areas-for-improvement"/>
    <w:p>
      <w:pPr>
        <w:pStyle w:val="Heading2"/>
      </w:pPr>
      <w:r>
        <w:t xml:space="preserve">4. Areas for Improvement</w:t>
      </w:r>
    </w:p>
    <w:p>
      <w:pPr>
        <w:pStyle w:val="FirstParagraph"/>
      </w:pPr>
      <w:r>
        <w:t xml:space="preserve">While the overall performance is commendable, this Peer Review Report identifies specific areas where the Social Worker can enhance their practice to better serve the community of Italy Milan:</w:t>
      </w:r>
    </w:p>
    <w:p>
      <w:pPr>
        <w:numPr>
          <w:ilvl w:val="0"/>
          <w:numId w:val="1002"/>
        </w:numPr>
        <w:pStyle w:val="Compact"/>
      </w:pPr>
      <w:r>
        <w:rPr>
          <w:bCs/>
          <w:b/>
        </w:rPr>
        <w:t xml:space="preserve">Preventive Strategies:</w:t>
      </w:r>
      <w:r>
        <w:t xml:space="preserve"> </w:t>
      </w:r>
      <w:r>
        <w:t xml:space="preserve">There is an opportunity to shift focus slightly more towards preventive interventions rather than crisis management. Developing community-based workshops in collaboration with local Milanese associations could help mitigate issues before they escalate.</w:t>
      </w:r>
    </w:p>
    <w:p>
      <w:pPr>
        <w:numPr>
          <w:ilvl w:val="0"/>
          <w:numId w:val="1002"/>
        </w:numPr>
        <w:pStyle w:val="Compact"/>
      </w:pPr>
      <w:r>
        <w:rPr>
          <w:bCs/>
          <w:b/>
        </w:rPr>
        <w:t xml:space="preserve">Digital Literacy:</w:t>
      </w:r>
      <w:r>
        <w:t xml:space="preserve"> </w:t>
      </w:r>
      <w:r>
        <w:t xml:space="preserve">As the social services sector in Italy modernizes, the Social Worker should further enhance their proficiency with the new digital platforms used for case tracking and resource allocation within the metropolitan city.</w:t>
      </w:r>
    </w:p>
    <w:p>
      <w:pPr>
        <w:numPr>
          <w:ilvl w:val="0"/>
          <w:numId w:val="1002"/>
        </w:numPr>
        <w:pStyle w:val="Compact"/>
      </w:pPr>
      <w:r>
        <w:rPr>
          <w:bCs/>
          <w:b/>
        </w:rPr>
        <w:t xml:space="preserve">Supervision Engagement:</w:t>
      </w:r>
      <w:r>
        <w:t xml:space="preserve"> </w:t>
      </w:r>
      <w:r>
        <w:t xml:space="preserve">Although the Social Worker is highly autonomous, increased engagement in peer supervision groups could provide valuable support in managing the emotional burden associated with high-stakes cases, such as child removal or elder neglect.</w:t>
      </w:r>
    </w:p>
    <w:bookmarkEnd w:id="27"/>
    <w:bookmarkStart w:id="28" w:name="conclusion-and-recommendations"/>
    <w:p>
      <w:pPr>
        <w:pStyle w:val="Heading2"/>
      </w:pPr>
      <w:r>
        <w:t xml:space="preserve">5. Conclusion and Recommendations</w:t>
      </w:r>
    </w:p>
    <w:p>
      <w:pPr>
        <w:pStyle w:val="FirstParagraph"/>
      </w:pPr>
      <w:r>
        <w:t xml:space="preserve">In conclusion, this Peer Review Report affirms that the Social Worker is a highly competent professional who contributes significantly to the social fabric of Italy Milan. Their dedication to ethical practice, combined with a deep understanding of local dynamics, makes them an asset to the social services team. The minor areas for improvement identified are developmental in nature and do not detract from the overall quality of care provided.</w:t>
      </w:r>
    </w:p>
    <w:p>
      <w:pPr>
        <w:pStyle w:val="BodyText"/>
      </w:pPr>
      <w:r>
        <w:t xml:space="preserve">It is recommended that the Social Worker continues their current trajectory while implementing the suggested improvements regarding preventive strategies and digital tool utilization. A follow-up review is scheduled for six months to monitor progress in these areas. This report serves as a testament to the Social Worker's commitment to excellence and their vital role in supporting the vulnerable populations of Milan.</w:t>
      </w:r>
    </w:p>
    <w:bookmarkEnd w:id="28"/>
    <w:p>
      <w:pPr>
        <w:pStyle w:val="BodyText"/>
      </w:pPr>
      <w:r>
        <w:rPr>
          <w:bCs/>
          <w:b/>
        </w:rPr>
        <w:t xml:space="preserve">Reviewed By:</w:t>
      </w:r>
      <w:r>
        <w:br/>
      </w:r>
      <w:r>
        <w:t xml:space="preserve">Dr. Elena Rossi</w:t>
      </w:r>
      <w:r>
        <w:br/>
      </w:r>
      <w:r>
        <w:t xml:space="preserve">Senior Social Worker &amp; Peer Reviewer</w:t>
      </w:r>
      <w:r>
        <w:br/>
      </w:r>
      <w:r>
        <w:t xml:space="preserve">Milan Social Services District</w:t>
      </w:r>
    </w:p>
    <w:p>
      <w:pPr>
        <w:pStyle w:val="BodyText"/>
      </w:pPr>
      <w:r>
        <w:rPr>
          <w:bCs/>
          <w:b/>
        </w:rPr>
        <w:t xml:space="preserve">Subject:</w:t>
      </w:r>
      <w:r>
        <w:br/>
      </w:r>
      <w:r>
        <w:t xml:space="preserve">[Social Worker Name]</w:t>
      </w:r>
      <w:r>
        <w:br/>
      </w:r>
      <w:r>
        <w:t xml:space="preserve">Social Worker</w:t>
      </w:r>
      <w:r>
        <w:br/>
      </w:r>
      <w:r>
        <w:t xml:space="preserve">Italy Milan</w:t>
      </w:r>
    </w:p>
    <w:p>
      <w:pPr>
        <w:pStyle w:val="BodyText"/>
      </w:pPr>
      <w:r>
        <w:t xml:space="preserve">Confidential Document - For Internal Use Only. This Peer Review Report is subject to the privacy regulations of the Italian Republic.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 Milan, Italy</dc:title>
  <dc:creator/>
  <dc:language>en</dc:language>
  <cp:keywords/>
  <dcterms:created xsi:type="dcterms:W3CDTF">2026-10-10T03:17:40Z</dcterms:created>
  <dcterms:modified xsi:type="dcterms:W3CDTF">2026-10-10T03:17:40Z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