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w:t>
      </w:r>
      <w:r>
        <w:t xml:space="preserve"> </w:t>
      </w:r>
      <w:r>
        <w:t xml:space="preserve">Italy</w:t>
      </w:r>
      <w:r>
        <w:t xml:space="preserve"> </w:t>
      </w:r>
      <w:r>
        <w:t xml:space="preserve">Naples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Social Worker</w:t>
      </w:r>
    </w:p>
    <w:p>
      <w:pPr>
        <w:pStyle w:val="BodyText"/>
      </w:pPr>
      <w:r>
        <w:rPr>
          <w:bCs/>
          <w:b/>
        </w:rPr>
        <w:t xml:space="preserve">Location:</w:t>
      </w:r>
      <w:r>
        <w:t xml:space="preserve"> </w:t>
      </w:r>
      <w:r>
        <w:t xml:space="preserve">Italy Naples (Napoli)</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introduction-and-context"/>
    <w:p>
      <w:pPr>
        <w:pStyle w:val="Heading2"/>
      </w:pPr>
      <w:r>
        <w:t xml:space="preserve">1. Introduction and Context</w:t>
      </w:r>
    </w:p>
    <w:p>
      <w:pPr>
        <w:pStyle w:val="FirstParagraph"/>
      </w:pPr>
      <w:r>
        <w:t xml:space="preserve">This Peer Review Report has been commissioned to evaluate the professional conduct, clinical efficacy, and administrative compliance of a Senior Social Worker operating within the metropolitan area of Italy Naples. The review is conducted in accordance with the ethical guidelines established by the National Order of Social Workers (Ordine Nazionale degli Assistenti Sociali) and aligns with the specific socio-cultural dynamics of the Campania region.</w:t>
      </w:r>
    </w:p>
    <w:p>
      <w:pPr>
        <w:pStyle w:val="BodyText"/>
      </w:pPr>
      <w:r>
        <w:t xml:space="preserve">The primary objective of this assessment is to ensure that the Social Worker maintains the highest standards of care while navigating the complex bureaucratic and humanitarian landscape of Italy Naples. The review focuses on case management, inter-agency collaboration, cultural competence, and adherence to Italian legislative frameworks regarding social welfare.</w:t>
      </w:r>
    </w:p>
    <w:bookmarkEnd w:id="21"/>
    <w:bookmarkStart w:id="22" w:name="scope-of-practice-and-case-management"/>
    <w:p>
      <w:pPr>
        <w:pStyle w:val="Heading2"/>
      </w:pPr>
      <w:r>
        <w:t xml:space="preserve">2. Scope of Practice and Case Management</w:t>
      </w:r>
    </w:p>
    <w:p>
      <w:pPr>
        <w:pStyle w:val="FirstParagraph"/>
      </w:pPr>
      <w:r>
        <w:t xml:space="preserve">The Social Worker under review is primarily engaged in community-based interventions, focusing on vulnerable populations including the elderly, at-risk youth, and migrant families. The peer review panel examined a random sample of forty-five case files to assess the quality of documentation and the appropriateness of intervention strategies.</w:t>
      </w:r>
    </w:p>
    <w:p>
      <w:pPr>
        <w:pStyle w:val="BodyText"/>
      </w:pPr>
      <w:r>
        <w:rPr>
          <w:bCs/>
          <w:b/>
        </w:rPr>
        <w:t xml:space="preserve">Strengths:</w:t>
      </w:r>
      <w:r>
        <w:t xml:space="preserve"> </w:t>
      </w:r>
      <w:r>
        <w:t xml:space="preserve">The Social Worker demonstrates exceptional skill in resource mobilization. In the context of Italy Naples, where public resources can be strained, the ability to connect clients with local NGOs, parish-based support systems, and municipal services is critical. The review found that the Social Worker successfully secured housing assistance for twelve families and educational support for eight minors during the review period.</w:t>
      </w:r>
    </w:p>
    <w:p>
      <w:pPr>
        <w:pStyle w:val="BodyText"/>
      </w:pPr>
      <w:r>
        <w:rPr>
          <w:bCs/>
          <w:b/>
        </w:rPr>
        <w:t xml:space="preserve">Areas for Improvement:</w:t>
      </w:r>
      <w:r>
        <w:t xml:space="preserve"> </w:t>
      </w:r>
      <w:r>
        <w:t xml:space="preserve">While the outcomes are positive, the documentation in some files lacks the granularity required by Italian administrative standards. Specifically, the linkage between the initial assessment and the long-term care plan needs to be more explicit to satisfy audit requirements from the local ASL (Azienda Sanitaria Locale).</w:t>
      </w:r>
    </w:p>
    <w:bookmarkEnd w:id="22"/>
    <w:bookmarkStart w:id="23" w:name="cultural-competence-and-local-adaptation"/>
    <w:p>
      <w:pPr>
        <w:pStyle w:val="Heading2"/>
      </w:pPr>
      <w:r>
        <w:t xml:space="preserve">3. Cultural Competence and Local Adaptation</w:t>
      </w:r>
    </w:p>
    <w:p>
      <w:pPr>
        <w:pStyle w:val="FirstParagraph"/>
      </w:pPr>
      <w:r>
        <w:t xml:space="preserve">Working as a Social Worker in Italy Naples requires a nuanced understanding of local family structures, which often prioritize extended kinship networks over state intervention. The peer review evaluated how effectively the Social Worker integrates these cultural factors into their practice.</w:t>
      </w:r>
    </w:p>
    <w:p>
      <w:pPr>
        <w:pStyle w:val="BodyText"/>
      </w:pPr>
      <w:r>
        <w:t xml:space="preserve">The Social Worker exhibits high cultural intelligence. They successfully leverage family networks to support care plans, a strategy that is particularly effective in the Neapolitan context. Furthermore, the Social Worker has demonstrated sensitivity to the linguistic diversity of the city, utilizing interpreters when necessary for non-Italian speaking clients and adapting communication styles to bridge gaps with older, traditional clients who may be skeptical of institutional authority.</w:t>
      </w:r>
    </w:p>
    <w:p>
      <w:pPr>
        <w:pStyle w:val="BodyText"/>
      </w:pPr>
      <w:r>
        <w:t xml:space="preserve">The review notes that the Social Worker’s approach respects the dignity of the client, avoiding paternalistic attitudes that can sometimes arise in high-stress social service environments. This is a vital attribute for maintaining trust within the community of Italy Naples.</w:t>
      </w:r>
    </w:p>
    <w:bookmarkEnd w:id="23"/>
    <w:bookmarkStart w:id="24" w:name="Xf519077563a92b97af6e5d5e8c0803b9217365f"/>
    <w:p>
      <w:pPr>
        <w:pStyle w:val="Heading2"/>
      </w:pPr>
      <w:r>
        <w:t xml:space="preserve">4. Inter-Agency Collaboration and Networking</w:t>
      </w:r>
    </w:p>
    <w:p>
      <w:pPr>
        <w:pStyle w:val="FirstParagraph"/>
      </w:pPr>
      <w:r>
        <w:t xml:space="preserve">Effective social work in Italy Naples is impossible without robust collaboration between the Comune (Municipality), the ASL, schools, and the judiciary. This Peer Review Report assesses the Social Worker’s ability to navigate this multi-layered system.</w:t>
      </w:r>
    </w:p>
    <w:p>
      <w:pPr>
        <w:pStyle w:val="BodyText"/>
      </w:pPr>
      <w:r>
        <w:t xml:space="preserve">The Social Worker has established strong working relationships with local juvenile courts and school counselors. Feedback from colleagues indicates that the Social Worker is reliable, responsive, and proactive in multidisciplinary meetings. However, the review suggests that the Social Worker could benefit from more formalized engagement with regional health authorities to streamline the referral process for mental health services, which are often a bottleneck in the current system.</w:t>
      </w:r>
    </w:p>
    <w:bookmarkEnd w:id="24"/>
    <w:bookmarkStart w:id="25" w:name="X77a134a113cd6f823641ed06c5845edf16fadf6"/>
    <w:p>
      <w:pPr>
        <w:pStyle w:val="Heading2"/>
      </w:pPr>
      <w:r>
        <w:t xml:space="preserve">5. Ethical Compliance and Professional Boundaries</w:t>
      </w:r>
    </w:p>
    <w:p>
      <w:pPr>
        <w:pStyle w:val="FirstParagraph"/>
      </w:pPr>
      <w:r>
        <w:t xml:space="preserve">Adherence to the Code of Ethics is paramount. The review panel scrutinized the Social Worker’s handling of confidentiality, informed consent, and professional boundaries.</w:t>
      </w:r>
    </w:p>
    <w:p>
      <w:pPr>
        <w:pStyle w:val="BodyText"/>
      </w:pPr>
      <w:r>
        <w:t xml:space="preserve">No ethical violations were identified. The Social Worker consistently protects client data in compliance with GDPR and Italian privacy laws. The review highlights one instance where the Social Worker skillfully managed a conflict of interest involving a client who was also a neighbor, demonstrating a commitment to professional objectivity.</w:t>
      </w:r>
    </w:p>
    <w:bookmarkEnd w:id="25"/>
    <w:bookmarkStart w:id="26" w:name="X2505c1a0023529382629b60d8e35fc2b9eaee81"/>
    <w:p>
      <w:pPr>
        <w:pStyle w:val="Heading2"/>
      </w:pPr>
      <w:r>
        <w:t xml:space="preserve">6. Recommendations for Professional Development</w:t>
      </w:r>
    </w:p>
    <w:p>
      <w:pPr>
        <w:pStyle w:val="FirstParagraph"/>
      </w:pPr>
      <w:r>
        <w:t xml:space="preserve">Based on the findings of this Peer Review Report, the following recommendations are made to enhance the Social Worker’s practice in Italy Naples:</w:t>
      </w:r>
    </w:p>
    <w:p>
      <w:pPr>
        <w:numPr>
          <w:ilvl w:val="0"/>
          <w:numId w:val="1001"/>
        </w:numPr>
        <w:pStyle w:val="Compact"/>
      </w:pPr>
      <w:r>
        <w:rPr>
          <w:bCs/>
          <w:b/>
        </w:rPr>
        <w:t xml:space="preserve">Advanced Documentation Training:</w:t>
      </w:r>
      <w:r>
        <w:t xml:space="preserve"> </w:t>
      </w:r>
      <w:r>
        <w:t xml:space="preserve">Enroll in workshops focused on digital case management systems used by the Campania region to improve administrative efficiency.</w:t>
      </w:r>
    </w:p>
    <w:p>
      <w:pPr>
        <w:numPr>
          <w:ilvl w:val="0"/>
          <w:numId w:val="1001"/>
        </w:numPr>
        <w:pStyle w:val="Compact"/>
      </w:pPr>
      <w:r>
        <w:rPr>
          <w:bCs/>
          <w:b/>
        </w:rPr>
        <w:t xml:space="preserve">Trauma-Informed Care:</w:t>
      </w:r>
      <w:r>
        <w:t xml:space="preserve"> </w:t>
      </w:r>
      <w:r>
        <w:t xml:space="preserve">Given the high prevalence of socio-economic stress in the area, further training in trauma-informed approaches would benefit the Social Worker’s interactions with vulnerable youth.</w:t>
      </w:r>
    </w:p>
    <w:p>
      <w:pPr>
        <w:numPr>
          <w:ilvl w:val="0"/>
          <w:numId w:val="1001"/>
        </w:numPr>
        <w:pStyle w:val="Compact"/>
      </w:pPr>
      <w:r>
        <w:rPr>
          <w:bCs/>
          <w:b/>
        </w:rPr>
        <w:t xml:space="preserve">Policy Advocacy:</w:t>
      </w:r>
      <w:r>
        <w:t xml:space="preserve"> </w:t>
      </w:r>
      <w:r>
        <w:t xml:space="preserve">The Social Worker is encouraged to participate more actively in local policy forums to advocate for better resources for migrant integration in Italy Naples.</w:t>
      </w:r>
    </w:p>
    <w:bookmarkEnd w:id="26"/>
    <w:bookmarkStart w:id="27" w:name="conclusion"/>
    <w:p>
      <w:pPr>
        <w:pStyle w:val="Heading2"/>
      </w:pPr>
      <w:r>
        <w:t xml:space="preserve">7. Conclusion</w:t>
      </w:r>
    </w:p>
    <w:p>
      <w:pPr>
        <w:pStyle w:val="FirstParagraph"/>
      </w:pPr>
      <w:r>
        <w:t xml:space="preserve">This Peer Review Report concludes that the Social Worker is performing at a high professional level. Their dedication to the community of Italy Naples is evident in their case outcomes and their respectful, culturally attuned approach. While there are minor areas regarding administrative documentation that require attention, the Social Worker’s overall impact is positive and aligns with the core values of the profession. The panel recommends continued employment and support for their ongoing professional development.</w:t>
      </w:r>
    </w:p>
    <w:bookmarkEnd w:id="27"/>
    <w:p>
      <w:pPr>
        <w:pStyle w:val="BodyText"/>
      </w:pPr>
      <w:r>
        <w:rPr>
          <w:bCs/>
          <w:b/>
        </w:rPr>
        <w:t xml:space="preserve">Lead Reviewer:</w:t>
      </w:r>
      <w:r>
        <w:t xml:space="preserve"> </w:t>
      </w:r>
      <w:r>
        <w:t xml:space="preserve">Dr. Elena Rossi, Senior Social Work Supervisor</w:t>
      </w:r>
    </w:p>
    <w:p>
      <w:pPr>
        <w:pStyle w:val="BodyText"/>
      </w:pPr>
      <w:r>
        <w:rPr>
          <w:bCs/>
          <w:b/>
        </w:rPr>
        <w:t xml:space="preserve">Affiliation:</w:t>
      </w:r>
      <w:r>
        <w:t xml:space="preserve"> </w:t>
      </w:r>
      <w:r>
        <w:t xml:space="preserve">Regional Board of Social Work, Campania</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 Italy Naples</dc:title>
  <dc:creator/>
  <dc:language>en</dc:language>
  <cp:keywords/>
  <dcterms:created xsi:type="dcterms:W3CDTF">2026-10-10T03:43:25Z</dcterms:created>
  <dcterms:modified xsi:type="dcterms:W3CDTF">2026-10-10T03:43:25Z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