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Evaluation</w:t>
      </w:r>
    </w:p>
    <w:p>
      <w:pPr>
        <w:pStyle w:val="BodyText"/>
      </w:pPr>
      <w:r>
        <w:rPr>
          <w:bCs/>
          <w:b/>
        </w:rPr>
        <w:t xml:space="preserve">Role:</w:t>
      </w:r>
      <w:r>
        <w:t xml:space="preserve"> </w:t>
      </w:r>
      <w:r>
        <w:t xml:space="preserve">Social Worker</w:t>
      </w:r>
    </w:p>
    <w:p>
      <w:pPr>
        <w:pStyle w:val="BodyText"/>
      </w:pPr>
      <w:r>
        <w:rPr>
          <w:bCs/>
          <w:b/>
        </w:rPr>
        <w:t xml:space="preserve">Location:</w:t>
      </w:r>
      <w:r>
        <w:t xml:space="preserve"> </w:t>
      </w:r>
      <w:r>
        <w:t xml:space="preserve">Russia, Saint Petersburg</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ethical adherence, and clinical efficacy of a Social Worker operating within the municipal and non-governmental frameworks of Saint Petersburg, Russia. The review process was conducted in accordance with the Federal Law "On Social Services for Citizens in the Russian Federation" and the Code of Ethics for Social Workers. The primary objective of this assessment is to ensure that the social worker maintains the highest standards of care while navigating the unique socio-economic and cultural landscape of Saint Petersburg.</w:t>
      </w:r>
    </w:p>
    <w:p>
      <w:pPr>
        <w:pStyle w:val="BodyText"/>
      </w:pPr>
      <w:r>
        <w:t xml:space="preserve">The evaluation covers a six-month period of practice, focusing on case management, inter-agency collaboration, and adherence to local regulations. The findings indicate a generally high level of professional competence, with specific areas identified for continued development regarding digital documentation and cross-cultural communication within the diverse demographic of the city.</w:t>
      </w:r>
    </w:p>
    <w:bookmarkEnd w:id="21"/>
    <w:bookmarkStart w:id="22" w:name="X212a2c0dfe6254132955ca7707df4726fb49825"/>
    <w:p>
      <w:pPr>
        <w:pStyle w:val="Heading2"/>
      </w:pPr>
      <w:r>
        <w:t xml:space="preserve">2. Contextual Framework: Saint Petersburg and Russian Social Work</w:t>
      </w:r>
    </w:p>
    <w:p>
      <w:pPr>
        <w:pStyle w:val="FirstParagraph"/>
      </w:pPr>
      <w:r>
        <w:t xml:space="preserve">Social work in Russia, and specifically in Saint Petersburg, operates within a complex environment characterized by a blend of state-mandated support systems and a growing sector of non-profit organizations. Saint Petersburg, as a major cultural and economic hub, presents distinct challenges. The city hosts a significant population of vulnerable groups, including the elderly, individuals with disabilities, and families facing economic hardship. Furthermore, the historical architecture and dense urban planning of Saint Petersburg require social workers to be adept at navigating specific municipal housing regulations and community resources.</w:t>
      </w:r>
    </w:p>
    <w:p>
      <w:pPr>
        <w:pStyle w:val="BodyText"/>
      </w:pPr>
      <w:r>
        <w:t xml:space="preserve">The Social Worker under review is expected to demonstrate a profound understanding of the regional specifics of Leningrad Oblast and the city proper. This includes familiarity with the "Unified Social Service Center" (ESSC) protocols and the ability to advocate for clients within the bureaucratic structures typical of Russian public administration. The peer review assesses how effectively the practitioner bridges the gap between federal legislation and the immediate, practical needs of clients in Saint Petersburg neighborhoods.</w:t>
      </w:r>
    </w:p>
    <w:bookmarkEnd w:id="22"/>
    <w:bookmarkStart w:id="26" w:name="evaluation-of-professional-competencies"/>
    <w:p>
      <w:pPr>
        <w:pStyle w:val="Heading2"/>
      </w:pPr>
      <w:r>
        <w:t xml:space="preserve">3. Evaluation of Professional Competencies</w:t>
      </w:r>
    </w:p>
    <w:bookmarkStart w:id="23" w:name="case-management-and-assessment"/>
    <w:p>
      <w:pPr>
        <w:pStyle w:val="Heading3"/>
      </w:pPr>
      <w:r>
        <w:t xml:space="preserve">3.1 Case Management and Assessment</w:t>
      </w:r>
    </w:p>
    <w:p>
      <w:pPr>
        <w:pStyle w:val="FirstParagraph"/>
      </w:pPr>
      <w:r>
        <w:t xml:space="preserve">The Social Worker has demonstrated strong capabilities in conducting comprehensive psychosocial assessments. In the context of Saint Petersburg, where clients may face isolation due to harsh climatic conditions or urban density, the practitioner has shown skill in identifying risk factors related to domestic violence, substance abuse, and elder neglect. The review of case files indicates that assessments are thorough, culturally sensitive, and aligned with the diagnostic criteria used by Russian medical and social institutions.</w:t>
      </w:r>
    </w:p>
    <w:p>
      <w:pPr>
        <w:pStyle w:val="BodyText"/>
      </w:pPr>
      <w:r>
        <w:t xml:space="preserve">However, the report notes that while initial assessments are robust, the long-term follow-up mechanisms could be strengthened. Given the high volume of cases typical in Saint Petersburg municipal centers, the Social Worker must ensure that discharge planning is rigorous to prevent client regression.</w:t>
      </w:r>
    </w:p>
    <w:bookmarkEnd w:id="23"/>
    <w:bookmarkStart w:id="24" w:name="ethical-practice-and-confidentiality"/>
    <w:p>
      <w:pPr>
        <w:pStyle w:val="Heading3"/>
      </w:pPr>
      <w:r>
        <w:t xml:space="preserve">3.2 Ethical Practice and Confidentiality</w:t>
      </w:r>
    </w:p>
    <w:p>
      <w:pPr>
        <w:pStyle w:val="FirstParagraph"/>
      </w:pPr>
      <w:r>
        <w:t xml:space="preserve">Adherence to ethical standards is paramount. The Social Worker has strictly maintained client confidentiality in compliance with Federal Law No. 152-FZ "On Personal Data." The review confirms that informed consent procedures are consistently applied, even when working with vulnerable populations who may have limited literacy or cognitive impairments. The practitioner successfully navigates the ethical dilemmas often present in Russian social work, such as balancing mandatory reporting requirements with client autonomy.</w:t>
      </w:r>
    </w:p>
    <w:bookmarkEnd w:id="24"/>
    <w:bookmarkStart w:id="25" w:name="inter-agency-collaboration"/>
    <w:p>
      <w:pPr>
        <w:pStyle w:val="Heading3"/>
      </w:pPr>
      <w:r>
        <w:t xml:space="preserve">3.3 Inter-Agency Collaboration</w:t>
      </w:r>
    </w:p>
    <w:p>
      <w:pPr>
        <w:pStyle w:val="FirstParagraph"/>
      </w:pPr>
      <w:r>
        <w:t xml:space="preserve">Effective social work in Russia requires seamless collaboration with various state bodies, including the Pension Fund, the Ministry of Labor, and local law enforcement. The Social Worker has exhibited excellent networking skills within Saint Petersburg, maintaining productive relationships with local hospitals, schools, and legal aid clinics. This collaborative approach ensures that clients receive holistic support, addressing not only social needs but also legal and medical requirements.</w:t>
      </w:r>
    </w:p>
    <w:bookmarkEnd w:id="25"/>
    <w:bookmarkEnd w:id="26"/>
    <w:bookmarkStart w:id="27" w:name="Xda79409093af40bd3d15ed7d2a5582dbca223f1"/>
    <w:p>
      <w:pPr>
        <w:pStyle w:val="Heading2"/>
      </w:pPr>
      <w:r>
        <w:t xml:space="preserve">4. Areas for Improvement and Recommendations</w:t>
      </w:r>
    </w:p>
    <w:p>
      <w:pPr>
        <w:pStyle w:val="FirstParagraph"/>
      </w:pPr>
      <w:r>
        <w:t xml:space="preserve">While the Social Worker performs at a competent level, this Peer Review Report identifies specific areas for enhancement to better serve the community of Saint Petersburg:</w:t>
      </w:r>
    </w:p>
    <w:p>
      <w:pPr>
        <w:numPr>
          <w:ilvl w:val="0"/>
          <w:numId w:val="1001"/>
        </w:numPr>
        <w:pStyle w:val="Compact"/>
      </w:pPr>
      <w:r>
        <w:rPr>
          <w:bCs/>
          <w:b/>
        </w:rPr>
        <w:t xml:space="preserve">Digital Literacy:</w:t>
      </w:r>
      <w:r>
        <w:t xml:space="preserve"> </w:t>
      </w:r>
      <w:r>
        <w:t xml:space="preserve">The Russian government is increasingly digitizing social services through the Gosuslugi (State Services) portal. The Social Worker is encouraged to enhance their proficiency in guiding clients through these digital platforms, ensuring that technologically disadvantaged populations in Saint Petersburg are not excluded from benefits.</w:t>
      </w:r>
    </w:p>
    <w:p>
      <w:pPr>
        <w:numPr>
          <w:ilvl w:val="0"/>
          <w:numId w:val="1001"/>
        </w:numPr>
        <w:pStyle w:val="Compact"/>
      </w:pPr>
      <w:r>
        <w:rPr>
          <w:bCs/>
          <w:b/>
        </w:rPr>
        <w:t xml:space="preserve">Cultural Competence:</w:t>
      </w:r>
      <w:r>
        <w:t xml:space="preserve"> </w:t>
      </w:r>
      <w:r>
        <w:t xml:space="preserve">Saint Petersburg is a cosmopolitan city with a diverse population. The Social Worker should engage in further training regarding the specific needs of migrant workers and ethnic minorities to ensure inclusive practice.</w:t>
      </w:r>
    </w:p>
    <w:p>
      <w:pPr>
        <w:numPr>
          <w:ilvl w:val="0"/>
          <w:numId w:val="1001"/>
        </w:numPr>
        <w:pStyle w:val="Compact"/>
      </w:pPr>
      <w:r>
        <w:rPr>
          <w:bCs/>
          <w:b/>
        </w:rPr>
        <w:t xml:space="preserve">Documentation Efficiency:</w:t>
      </w:r>
      <w:r>
        <w:t xml:space="preserve"> </w:t>
      </w:r>
      <w:r>
        <w:t xml:space="preserve">To manage the high caseloads typical of the region, the practitioner should adopt more efficient documentation strategies that remain compliant with strict Russian record-keeping laws.</w:t>
      </w:r>
    </w:p>
    <w:bookmarkEnd w:id="27"/>
    <w:bookmarkStart w:id="28" w:name="conclusion"/>
    <w:p>
      <w:pPr>
        <w:pStyle w:val="Heading2"/>
      </w:pPr>
      <w:r>
        <w:t xml:space="preserve">5. Conclusion</w:t>
      </w:r>
    </w:p>
    <w:p>
      <w:pPr>
        <w:pStyle w:val="FirstParagraph"/>
      </w:pPr>
      <w:r>
        <w:t xml:space="preserve">In conclusion, this Peer Review Report affirms that the Social Worker is a valuable asset to the social services infrastructure of Saint Petersburg, Russia. The practitioner demonstrates a solid understanding of the legal and ethical frameworks governing social work in the region and applies this knowledge to provide compassionate and effective support to clients. By addressing the recommended areas for improvement, particularly in digital integration and cultural inclusivity, the Social Worker will further elevate the quality of care provided to the residents of Saint Petersburg.</w:t>
      </w:r>
    </w:p>
    <w:p>
      <w:pPr>
        <w:pStyle w:val="BodyText"/>
      </w:pPr>
      <w:r>
        <w:t xml:space="preserve">This report serves as both a formal evaluation and a roadmap for professional development, ensuring that the standards of social work in Russia continue to evolve and meet the needs of society.</w:t>
      </w:r>
    </w:p>
    <w:bookmarkEnd w:id="28"/>
    <w:p>
      <w:pPr>
        <w:pStyle w:val="BodyText"/>
      </w:pPr>
      <w:r>
        <w:rPr>
          <w:bCs/>
          <w:b/>
        </w:rPr>
        <w:t xml:space="preserve">Reviewed By:</w:t>
      </w:r>
    </w:p>
    <w:p>
      <w:pPr>
        <w:pStyle w:val="BodyText"/>
      </w:pPr>
      <w:r>
        <w:t xml:space="preserve">Senior Peer Reviewer</w:t>
      </w:r>
    </w:p>
    <w:p>
      <w:pPr>
        <w:pStyle w:val="BodyText"/>
      </w:pPr>
      <w:r>
        <w:t xml:space="preserve">Saint Petersburg Association of Social Workers</w:t>
      </w:r>
    </w:p>
    <w:p>
      <w:pPr>
        <w:pStyle w:val="BodyText"/>
      </w:pPr>
      <w:r>
        <w:rPr>
          <w:bCs/>
          <w:b/>
        </w:rPr>
        <w:t xml:space="preserve">Reviewed By:</w:t>
      </w:r>
    </w:p>
    <w:p>
      <w:pPr>
        <w:pStyle w:val="BodyText"/>
      </w:pPr>
      <w:r>
        <w:t xml:space="preserve">Supervising Social Worker</w:t>
      </w:r>
    </w:p>
    <w:p>
      <w:pPr>
        <w:pStyle w:val="BodyText"/>
      </w:pPr>
      <w:r>
        <w:t xml:space="preserve">Municipal Social Service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Saint Petersburg, Russia</dc:title>
  <dc:creator/>
  <dc:language>en</dc:language>
  <cp:keywords/>
  <dcterms:created xsi:type="dcterms:W3CDTF">2026-10-10T08:19:22Z</dcterms:created>
  <dcterms:modified xsi:type="dcterms:W3CDTF">2026-10-10T08:19:22Z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