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Brussels,</w:t>
      </w:r>
      <w:r>
        <w:t xml:space="preserve"> </w:t>
      </w:r>
      <w:r>
        <w:t xml:space="preserve">Belgium</w:t>
      </w:r>
    </w:p>
    <w:bookmarkStart w:id="27" w:name="peer-review-report-software-engineer"/>
    <w:p>
      <w:pPr>
        <w:pStyle w:val="Heading1"/>
      </w:pPr>
      <w:r>
        <w:t xml:space="preserve">Peer Review Report: Software Engineer</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Review Type:</w:t>
      </w:r>
      <w:r>
        <w:t xml:space="preserve"> </w:t>
      </w:r>
      <w:r>
        <w:t xml:space="preserve">Annual Performance &amp; Technical Competency Assessment</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acumen, and collaborative contributions of a Software Engineer operating within the dynamic technology sector of Brussels, Belgium. The purpose of this document is to provide a comprehensive analysis of the engineer's work over the past review period, adhering to the high standards expected in the European Union's capital. Brussels is not merely a political hub but a burgeoning center for fintech, cybersecurity, and digital innovation. Consequently, this review assesses the engineer's ability to navigate complex technical challenges while maintaining compliance with strict EU data protection regulations and fostering a multicultural team environment.</w:t>
      </w:r>
    </w:p>
    <w:bookmarkEnd w:id="20"/>
    <w:bookmarkStart w:id="21"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Role</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 &amp; Development</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[Peer Reviewer Name], Senior Software Engineer</w:t>
            </w:r>
          </w:p>
        </w:tc>
      </w:tr>
    </w:tbl>
    <w:bookmarkEnd w:id="21"/>
    <w:bookmarkStart w:id="22" w:name="technical-competency-and-code-quality"/>
    <w:p>
      <w:pPr>
        <w:pStyle w:val="Heading2"/>
      </w:pPr>
      <w:r>
        <w:t xml:space="preserve">3. Technical Competency and Code Quality</w:t>
      </w:r>
    </w:p>
    <w:p>
      <w:pPr>
        <w:pStyle w:val="FirstParagraph"/>
      </w:pPr>
      <w:r>
        <w:t xml:space="preserve">As a Software Engineer in Brussels, the expectation is to deliver robust, scalable, and secure software solutions. During this review period, the engineer has demonstrated a strong command of the core technology stack. Code reviews conducted by peers indicate a high level of proficiency in writing clean, maintainable, and well-documented code. The engineer consistently adheres to SOLID principles and design patterns, ensuring that the software architecture remains resilient against future changes.</w:t>
      </w:r>
    </w:p>
    <w:p>
      <w:pPr>
        <w:pStyle w:val="BodyText"/>
      </w:pPr>
      <w:r>
        <w:t xml:space="preserve">A critical aspect of software engineering in Belgium is the adherence to regulatory standards, particularly regarding data privacy. The engineer has shown commendable diligence in implementing GDPR-compliant data handling practices within the application logic. This attention to legal and technical detail is vital for any organization operating in Brussels, where regulatory scrutiny is high. Furthermore, the engineer has actively contributed to the reduction of technical debt, refactoring legacy modules to improve system performance and reliability.</w:t>
      </w:r>
    </w:p>
    <w:bookmarkEnd w:id="22"/>
    <w:bookmarkStart w:id="23" w:name="Xda46fcc1fd59ab86223bcad2dea2632db6fa1c0"/>
    <w:p>
      <w:pPr>
        <w:pStyle w:val="Heading2"/>
      </w:pPr>
      <w:r>
        <w:t xml:space="preserve">4. Collaboration and Multicultural Communication</w:t>
      </w:r>
    </w:p>
    <w:p>
      <w:pPr>
        <w:pStyle w:val="FirstParagraph"/>
      </w:pPr>
      <w:r>
        <w:t xml:space="preserve">Brussels is a melting pot of cultures, and the local tech workforce is exceptionally diverse. A key metric for this Peer Review Report is the engineer's ability to collaborate effectively within this multicultural environment. The engineer has exhibited excellent communication skills, bridging gaps between team members from various linguistic and cultural backgrounds. Whether communicating in English, French, or Dutch, the engineer ensures that technical concepts are conveyed clearly and accurately.</w:t>
      </w:r>
    </w:p>
    <w:p>
      <w:pPr>
        <w:pStyle w:val="BodyText"/>
      </w:pPr>
      <w:r>
        <w:t xml:space="preserve">The engineer actively participates in daily stand-ups, sprint planning, and retrospective meetings. Their contributions are constructive, focusing on problem-solving rather than blame. In cross-functional projects involving product managers and designers, the Software Engineer has acted as a technical liaison, ensuring that business requirements are translated into feasible technical specifications. This collaborative spirit is essential for the agile workflows prevalent in Brussels' startup and enterprise ecosystems.</w:t>
      </w:r>
    </w:p>
    <w:bookmarkEnd w:id="23"/>
    <w:bookmarkStart w:id="24" w:name="problem-solving-and-innovation"/>
    <w:p>
      <w:pPr>
        <w:pStyle w:val="Heading2"/>
      </w:pPr>
      <w:r>
        <w:t xml:space="preserve">5. Problem Solving and Innovation</w:t>
      </w:r>
    </w:p>
    <w:p>
      <w:pPr>
        <w:pStyle w:val="FirstParagraph"/>
      </w:pPr>
      <w:r>
        <w:t xml:space="preserve">The role of a Software Engineer requires not just the implementation of features, but the creative resolution of complex problems. This engineer has consistently demonstrated strong analytical skills. When faced with critical production issues, they remain calm, methodical, and efficient in diagnosing root causes. Several instances were noted where the engineer proposed innovative solutions to optimize database queries, resulting in significant latency improvements for end-users.</w:t>
      </w:r>
    </w:p>
    <w:p>
      <w:pPr>
        <w:pStyle w:val="BodyText"/>
      </w:pPr>
      <w:r>
        <w:t xml:space="preserve">Furthermore, the engineer has shown a proactive approach to staying updated with emerging technologies. They have introduced new testing frameworks and CI/CD pipeline optimizations that have streamlined the deployment process. This drive for continuous improvement aligns with the forward-thinking nature of the Brussels tech community, which values innovation and efficiency.</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identified for growth. First, while the engineer's technical skills are strong, there is an opportunity to enhance their leadership capabilities. Taking more ownership of mentoring junior developers would be beneficial. Second, although communication is good, the engineer could improve their documentation practices for external stakeholders, ensuring that non-technical clients in the Brussels region fully understand the technical constraints and benefits of the solutions provided.</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Software Engineer is a valuable asset to the team and the organization. Their technical expertise, combined with their ability to navigate the specific professional landscape of Brussels, Belgium, makes them a reliable contributor. They uphold the integrity of the codebase and foster a positive team culture.</w:t>
      </w:r>
    </w:p>
    <w:p>
      <w:pPr>
        <w:pStyle w:val="BodyText"/>
      </w:pPr>
      <w:r>
        <w:t xml:space="preserve">It is recommended that the engineer be considered for advanced responsibilities, such as leading a specific microservice architecture or spearheading a new technical initiative. Continued focus on mentorship and external communication will further solidify their career trajectory. This review reflects a high level of satisfaction with the engineer's contributions to date.</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_______________</w:t>
      </w:r>
    </w:p>
    <w:p>
      <w:pPr>
        <w:pStyle w:val="BodyText"/>
      </w:pPr>
      <w:r>
        <w:rPr>
          <w:bCs/>
          <w:b/>
        </w:rPr>
        <w:t xml:space="preserve">Employee Acknowledgement:</w:t>
      </w:r>
    </w:p>
    <w:p>
      <w:pPr>
        <w:pStyle w:val="BodyText"/>
      </w:pPr>
      <w:r>
        <w:t xml:space="preserve">[Signature]</w:t>
      </w:r>
    </w:p>
    <w:p>
      <w:pPr>
        <w:pStyle w:val="BodyText"/>
      </w:pPr>
      <w:r>
        <w:rPr>
          <w:bCs/>
          <w:b/>
        </w:rPr>
        <w:t xml:space="preserve">Date:</w:t>
      </w:r>
      <w:r>
        <w:t xml:space="preserve"> </w:t>
      </w:r>
      <w:r>
        <w:t xml:space="preserve">_______________</w:t>
      </w:r>
    </w:p>
    <w:p>
      <w:pPr>
        <w:pStyle w:val="BodyText"/>
      </w:pPr>
      <w:r>
        <w:t xml:space="preserve">Confidential Document - Internal Use Only. Prepared in accordance with Belgian labor standards and company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Brussels, Belgium</dc:title>
  <dc:creator/>
  <dc:language>en</dc:language>
  <cp:keywords/>
  <dcterms:created xsi:type="dcterms:W3CDTF">2026-10-10T06:57:06Z</dcterms:created>
  <dcterms:modified xsi:type="dcterms:W3CDTF">2026-10-10T06:57:06Z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