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Software Engineer</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collaborative contributions of a Software Engineer operating within the technology sector in Brazil Brasília. As the capital of Brazil, Brasília represents a unique and dynamic hub for technological innovation, government digitalization projects, and corporate headquarters. Consequently, the expectations for a Software Engineer in this region are distinct, requiring not only high-level coding proficiency but also a deep understanding of local regulatory frameworks, cultural nuances, and the specific demands of the Brazilian market.</w:t>
      </w:r>
    </w:p>
    <w:p>
      <w:pPr>
        <w:pStyle w:val="BodyText"/>
      </w:pPr>
      <w:r>
        <w:t xml:space="preserve">The purpose of this document is to provide an objective analysis of the engineer's work over the past review period. It aims to highlight strengths, identify areas for improvement, and offer actionable recommendations to enhance both individual performance and team synergy. This review is conducted by a peer with equivalent technical standing to ensure a balanced and informed perspective.</w:t>
      </w:r>
    </w:p>
    <w:bookmarkEnd w:id="21"/>
    <w:bookmarkStart w:id="22" w:name="technical-proficiency-and-code-quality"/>
    <w:p>
      <w:pPr>
        <w:pStyle w:val="Heading2"/>
      </w:pPr>
      <w:r>
        <w:t xml:space="preserve">2. Technical Proficiency and Code Quality</w:t>
      </w:r>
    </w:p>
    <w:p>
      <w:pPr>
        <w:pStyle w:val="FirstParagraph"/>
      </w:pPr>
      <w:r>
        <w:t xml:space="preserve">The primary responsibility of any Software Engineer is the delivery of robust, scalable, and maintainable software solutions. In the context of Brazil Brasília, where projects often involve complex data integration and high-security requirements, technical excellence is paramount.</w:t>
      </w:r>
    </w:p>
    <w:p>
      <w:pPr>
        <w:pStyle w:val="BodyText"/>
      </w:pPr>
      <w:r>
        <w:t xml:space="preserve">The subject demonstrates a strong command of modern programming languages and frameworks. Their code is consistently clean, well-documented, and adheres to industry best practices. During code reviews, the engineer has shown a keen eye for detail, often identifying potential bottlenecks or security vulnerabilities before they reach production. This proactive approach is particularly valuable in Brasília, where software systems frequently interact with sensitive government or financial data.</w:t>
      </w:r>
    </w:p>
    <w:p>
      <w:pPr>
        <w:pStyle w:val="BodyText"/>
      </w:pPr>
      <w:r>
        <w:t xml:space="preserve">Furthermore, the engineer has successfully implemented automated testing protocols, significantly reducing the rate of defects in recent releases. Their ability to translate complex business requirements into efficient technical solutions is commendable. However, there is room for growth in optimizing legacy systems, a common challenge in the region's established enterprises.</w:t>
      </w:r>
    </w:p>
    <w:bookmarkEnd w:id="22"/>
    <w:bookmarkStart w:id="23" w:name="collaboration-and-communication"/>
    <w:p>
      <w:pPr>
        <w:pStyle w:val="Heading2"/>
      </w:pPr>
      <w:r>
        <w:t xml:space="preserve">3. Collaboration and Communication</w:t>
      </w:r>
    </w:p>
    <w:p>
      <w:pPr>
        <w:pStyle w:val="FirstParagraph"/>
      </w:pPr>
      <w:r>
        <w:t xml:space="preserve">Software development is inherently collaborative. In Brazil Brasília, the professional environment is characterized by a blend of formal corporate structures and a warm, relationship-oriented culture. Effective communication is therefore critical.</w:t>
      </w:r>
    </w:p>
    <w:p>
      <w:pPr>
        <w:pStyle w:val="BodyText"/>
      </w:pPr>
      <w:r>
        <w:t xml:space="preserve">The Software Engineer under review has demonstrated excellent interpersonal skills. They actively participate in team meetings, contribute constructively to discussions, and are approachable when colleagues seek assistance. Their ability to explain technical concepts to non-technical stakeholders is a significant asset, facilitating smoother project approvals and clearer requirement definitions.</w:t>
      </w:r>
    </w:p>
    <w:p>
      <w:pPr>
        <w:pStyle w:val="BodyText"/>
      </w:pPr>
      <w:r>
        <w:t xml:space="preserve">Additionally, the engineer has fostered a positive team atmosphere, often organizing knowledge-sharing sessions to keep the team updated on emerging technologies. This commitment to collective growth aligns well with the collaborative spirit prevalent in Brasília's tech community. Nevertheless, it is recommended that the engineer continue to refine their cross-departmental communication, particularly when liaising with external vendors or government agencies, to ensure alignment with local protocols.</w:t>
      </w:r>
    </w:p>
    <w:bookmarkEnd w:id="23"/>
    <w:bookmarkStart w:id="24" w:name="adaptability-and-problem-solving"/>
    <w:p>
      <w:pPr>
        <w:pStyle w:val="Heading2"/>
      </w:pPr>
      <w:r>
        <w:t xml:space="preserve">4. Adaptability and Problem-Solving</w:t>
      </w:r>
    </w:p>
    <w:p>
      <w:pPr>
        <w:pStyle w:val="FirstParagraph"/>
      </w:pPr>
      <w:r>
        <w:t xml:space="preserve">The technology landscape in Brazil Brasília is rapidly evolving, driven by initiatives in fintech, govtech, and digital infrastructure. A successful Software Engineer must be adaptable and resilient in the face of change.</w:t>
      </w:r>
    </w:p>
    <w:p>
      <w:pPr>
        <w:pStyle w:val="BodyText"/>
      </w:pPr>
      <w:r>
        <w:t xml:space="preserve">The subject has shown remarkable adaptability, quickly mastering new tools and methodologies as project needs shifted. Their problem-solving skills are particularly noteworthy; they approach challenges with a logical, analytical mindset, often devising innovative solutions that balance technical feasibility with business constraints.</w:t>
      </w:r>
    </w:p>
    <w:p>
      <w:pPr>
        <w:pStyle w:val="BodyText"/>
      </w:pPr>
      <w:r>
        <w:t xml:space="preserve">For instance, during a recent project involving data migration, the engineer identified a critical compatibility issue and proposed a workaround that saved the project timeline. This ability to think on their feet is invaluable in a fast-paced environment like Brasília, where deadlines can be tight and requirements subject to change.</w:t>
      </w:r>
    </w:p>
    <w:bookmarkEnd w:id="24"/>
    <w:bookmarkStart w:id="25" w:name="areas-for-improvement"/>
    <w:p>
      <w:pPr>
        <w:pStyle w:val="Heading2"/>
      </w:pPr>
      <w:r>
        <w:t xml:space="preserve">5. Areas for Improvement</w:t>
      </w:r>
    </w:p>
    <w:p>
      <w:pPr>
        <w:pStyle w:val="FirstParagraph"/>
      </w:pPr>
      <w:r>
        <w:t xml:space="preserve">While the Software Engineer has performed admirably, there are areas where further development could enhance their effectiveness:</w:t>
      </w:r>
    </w:p>
    <w:p>
      <w:pPr>
        <w:numPr>
          <w:ilvl w:val="0"/>
          <w:numId w:val="1001"/>
        </w:numPr>
        <w:pStyle w:val="Compact"/>
      </w:pPr>
      <w:r>
        <w:rPr>
          <w:bCs/>
          <w:b/>
        </w:rPr>
        <w:t xml:space="preserve">Local Regulatory Knowledge:</w:t>
      </w:r>
      <w:r>
        <w:t xml:space="preserve"> </w:t>
      </w:r>
      <w:r>
        <w:t xml:space="preserve">Deepening understanding of Brazilian data protection laws (LGPD) and other relevant regulations would strengthen their ability to design compliant systems.</w:t>
      </w:r>
    </w:p>
    <w:p>
      <w:pPr>
        <w:numPr>
          <w:ilvl w:val="0"/>
          <w:numId w:val="1001"/>
        </w:numPr>
        <w:pStyle w:val="Compact"/>
      </w:pPr>
      <w:r>
        <w:rPr>
          <w:bCs/>
          <w:b/>
        </w:rPr>
        <w:t xml:space="preserve">Leadership Skills:</w:t>
      </w:r>
      <w:r>
        <w:t xml:space="preserve"> </w:t>
      </w:r>
      <w:r>
        <w:t xml:space="preserve">Taking on more mentorship roles for junior developers could help cultivate the next generation of talent in the region.</w:t>
      </w:r>
    </w:p>
    <w:p>
      <w:pPr>
        <w:numPr>
          <w:ilvl w:val="0"/>
          <w:numId w:val="1001"/>
        </w:numPr>
        <w:pStyle w:val="Compact"/>
      </w:pPr>
      <w:r>
        <w:rPr>
          <w:bCs/>
          <w:b/>
        </w:rPr>
        <w:t xml:space="preserve">Time Management:</w:t>
      </w:r>
      <w:r>
        <w:t xml:space="preserve"> </w:t>
      </w:r>
      <w:r>
        <w:t xml:space="preserve">Occasionally, the engineer tends to over-engineer solutions. Focusing on delivering minimum viable products (MVPs) more quickly could improve overall project velocity.</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Software Engineer is a valuable asset to the team and the organization. Their technical skills, collaborative attitude, and adaptability make them well-suited to the demands of the Brazil Brasília market. By addressing the identified areas for improvement, they have the potential to grow into a leadership role and contribute even more significantly to the company's success.</w:t>
      </w:r>
    </w:p>
    <w:p>
      <w:pPr>
        <w:pStyle w:val="BodyText"/>
      </w:pPr>
      <w:r>
        <w:t xml:space="preserve">It is recommended that the engineer engage in continuous learning opportunities, particularly those focused on local regulations and leadership development. Regular feedback sessions should be scheduled to monitor progress and provide ongoing support.</w:t>
      </w:r>
    </w:p>
    <w:bookmarkEnd w:id="26"/>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Software Engineer</w:t>
      </w:r>
    </w:p>
    <w:p>
      <w:pPr>
        <w:pStyle w:val="BodyText"/>
      </w:pPr>
      <w:r>
        <w:rPr>
          <w:bCs/>
          <w:b/>
        </w:rPr>
        <w:t xml:space="preserve">Location:</w:t>
      </w:r>
      <w:r>
        <w:t xml:space="preserve"> </w:t>
      </w:r>
      <w:r>
        <w:t xml:space="preserve">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Brazil Brasília</dc:title>
  <dc:creator/>
  <dc:language>en</dc:language>
  <cp:keywords/>
  <dcterms:created xsi:type="dcterms:W3CDTF">2026-10-10T05:49:50Z</dcterms:created>
  <dcterms:modified xsi:type="dcterms:W3CDTF">2026-10-10T05:49:50Z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