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Software</w:t>
      </w:r>
      <w:r>
        <w:t xml:space="preserve"> </w:t>
      </w:r>
      <w:r>
        <w:t xml:space="preserve">Engineer</w:t>
      </w:r>
      <w:r>
        <w:t xml:space="preserve"> </w:t>
      </w:r>
      <w:r>
        <w:t xml:space="preserve">-</w:t>
      </w:r>
      <w:r>
        <w:t xml:space="preserve"> </w:t>
      </w:r>
      <w:r>
        <w:t xml:space="preserve">Egypt</w:t>
      </w:r>
      <w:r>
        <w:t xml:space="preserve"> </w:t>
      </w:r>
      <w:r>
        <w:t xml:space="preserve">Alexandria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Software Engineer Performance Evaluation</w:t>
      </w:r>
    </w:p>
    <w:p>
      <w:pPr>
        <w:pStyle w:val="BodyText"/>
      </w:pPr>
      <w:r>
        <w:rPr>
          <w:bCs/>
          <w:b/>
        </w:rPr>
        <w:t xml:space="preserve">Location:</w:t>
      </w:r>
      <w:r>
        <w:t xml:space="preserve"> </w:t>
      </w:r>
      <w:r>
        <w:t xml:space="preserve">Egypt Alexandria</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serves as a comprehensive evaluation of the professional performance, technical proficiency, and collaborative contributions of a Software Engineer operating within the dynamic technology sector of Egypt Alexandria. As the tech ecosystem in Alexandria continues to mature, paralleling the growth seen in Cairo, the standards for software development are becoming increasingly rigorous. This document outlines the findings of a structured peer assessment conducted over the last quarter, focusing on code quality, architectural decision-making, adherence to agile methodologies, and the engineer's ability to navigate the specific cultural and operational nuances of the local market.</w:t>
      </w:r>
    </w:p>
    <w:bookmarkEnd w:id="21"/>
    <w:bookmarkStart w:id="22" w:name="technical-proficiency-and-code-quality"/>
    <w:p>
      <w:pPr>
        <w:pStyle w:val="Heading2"/>
      </w:pPr>
      <w:r>
        <w:t xml:space="preserve">2. Technical Proficiency and Code Quality</w:t>
      </w:r>
    </w:p>
    <w:p>
      <w:pPr>
        <w:pStyle w:val="FirstParagraph"/>
      </w:pPr>
      <w:r>
        <w:t xml:space="preserve">The primary focus of this review is the technical output of the Software Engineer. In the context of Egypt Alexandria, where startups and established enterprises are rapidly adopting cloud-native solutions, the engineer has demonstrated a strong command of modern development stacks. The peer review team analyzed over fifty pull requests submitted during the evaluation period.</w:t>
      </w:r>
    </w:p>
    <w:p>
      <w:pPr>
        <w:pStyle w:val="BodyText"/>
      </w:pPr>
      <w:r>
        <w:t xml:space="preserve">The code quality is consistently high, adhering to SOLID principles and clean code standards. The engineer exhibits a deep understanding of backend scalability, which is crucial for applications serving the growing digital population in the region. Furthermore, the implementation of automated testing suites has improved significantly, reducing regression bugs by approximately 20%. The engineer's ability to write maintainable, documented code is particularly commendable, ensuring that knowledge transfer within the team remains seamless despite the fast-paced environment typical of Alexandria's tech hubs.</w:t>
      </w:r>
    </w:p>
    <w:bookmarkEnd w:id="22"/>
    <w:bookmarkStart w:id="23" w:name="collaboration-and-team-dynamics"/>
    <w:p>
      <w:pPr>
        <w:pStyle w:val="Heading2"/>
      </w:pPr>
      <w:r>
        <w:t xml:space="preserve">3. Collaboration and Team Dynamics</w:t>
      </w:r>
    </w:p>
    <w:p>
      <w:pPr>
        <w:pStyle w:val="FirstParagraph"/>
      </w:pPr>
      <w:r>
        <w:t xml:space="preserve">Software engineering is inherently collaborative, and this aspect is vital within the close-knit professional community of Egypt Alexandria. The subject of this Peer Review Report has shown exceptional interpersonal skills. They actively participate in daily stand-ups, sprint planning, and retrospectives, contributing valuable insights that drive team efficiency.</w:t>
      </w:r>
    </w:p>
    <w:p>
      <w:pPr>
        <w:pStyle w:val="BodyText"/>
      </w:pPr>
      <w:r>
        <w:t xml:space="preserve">A notable strength is the engineer's mentorship of junior developers. By fostering an environment of continuous learning, they help elevate the overall skill set of the team. This is particularly important in Alexandria, where the demand for senior talent often outstrips supply. The engineer's approach to code reviews is constructive and educational, focusing on problem-solving rather than criticism, which aligns well with the collaborative culture valued by local tech organizations.</w:t>
      </w:r>
    </w:p>
    <w:bookmarkEnd w:id="23"/>
    <w:bookmarkStart w:id="24" w:name="adaptability-and-problem-solving"/>
    <w:p>
      <w:pPr>
        <w:pStyle w:val="Heading2"/>
      </w:pPr>
      <w:r>
        <w:t xml:space="preserve">4. Adaptability and Problem Solving</w:t>
      </w:r>
    </w:p>
    <w:p>
      <w:pPr>
        <w:pStyle w:val="FirstParagraph"/>
      </w:pPr>
      <w:r>
        <w:t xml:space="preserve">Operating in Egypt Alexandria presents unique challenges, including occasional infrastructure constraints and the need to adapt to diverse client requirements ranging from local SMEs to international outsourcing partners. The Software Engineer has demonstrated remarkable adaptability in these scenarios.</w:t>
      </w:r>
    </w:p>
    <w:p>
      <w:pPr>
        <w:pStyle w:val="BodyText"/>
      </w:pPr>
      <w:r>
        <w:t xml:space="preserve">During a recent project involving legacy system migration, the engineer devised a robust strategy to minimize downtime while ensuring data integrity. Their ability to troubleshoot complex issues under pressure reflects a high level of professional maturity. Moreover, they have shown a keen awareness of local regulatory requirements regarding data privacy, ensuring that all software solutions comply with Egyptian laws and international standards.</w:t>
      </w:r>
    </w:p>
    <w:bookmarkEnd w:id="24"/>
    <w:bookmarkStart w:id="25" w:name="areas-for-improvement"/>
    <w:p>
      <w:pPr>
        <w:pStyle w:val="Heading2"/>
      </w:pPr>
      <w:r>
        <w:t xml:space="preserve">5. Areas for Improvement</w:t>
      </w:r>
    </w:p>
    <w:p>
      <w:pPr>
        <w:pStyle w:val="FirstParagraph"/>
      </w:pPr>
      <w:r>
        <w:t xml:space="preserve">While the performance of this Software Engineer is largely exemplary, this Peer Review Report identifies specific areas for growth. First, there is an opportunity to enhance documentation practices for architectural decisions. While code comments are excellent, high-level design documents could be more detailed to aid future maintenance.</w:t>
      </w:r>
    </w:p>
    <w:p>
      <w:pPr>
        <w:pStyle w:val="BodyText"/>
      </w:pPr>
      <w:r>
        <w:t xml:space="preserve">Second, the engineer is encouraged to take on more leadership roles in cross-functional meetings. Given their technical expertise, their input could significantly influence product strategy and stakeholder communication. Finally, staying abreast of emerging technologies specific to the MENA region's digital transformation trends will further solidify their position as a key asset in Egypt Alexandria's competitive tech landscape.</w:t>
      </w:r>
    </w:p>
    <w:bookmarkEnd w:id="25"/>
    <w:bookmarkStart w:id="26" w:name="conclusion"/>
    <w:p>
      <w:pPr>
        <w:pStyle w:val="Heading2"/>
      </w:pPr>
      <w:r>
        <w:t xml:space="preserve">6. Conclusion</w:t>
      </w:r>
    </w:p>
    <w:p>
      <w:pPr>
        <w:pStyle w:val="FirstParagraph"/>
      </w:pPr>
      <w:r>
        <w:t xml:space="preserve">In conclusion, this Peer Review Report affirms that the Software Engineer in question is a highly competent and valuable member of the development team. Their technical skills, collaborative spirit, and adaptability make them well-suited to the challenges and opportunities presented by the technology sector in Egypt Alexandria. With continued focus on the identified areas for improvement, they are poised for further professional growth and leadership within the organization.</w:t>
      </w:r>
    </w:p>
    <w:bookmarkEnd w:id="26"/>
    <w:p>
      <w:pPr>
        <w:pStyle w:val="BodyText"/>
      </w:pPr>
      <w:r>
        <w:rPr>
          <w:bCs/>
          <w:b/>
        </w:rPr>
        <w:t xml:space="preserve">Reviewed By:</w:t>
      </w:r>
      <w:r>
        <w:t xml:space="preserve"> </w:t>
      </w:r>
      <w:r>
        <w:t xml:space="preserve">[Peer Reviewer Name]</w:t>
      </w:r>
    </w:p>
    <w:p>
      <w:pPr>
        <w:pStyle w:val="BodyText"/>
      </w:pPr>
      <w:r>
        <w:rPr>
          <w:bCs/>
          <w:b/>
        </w:rPr>
        <w:t xml:space="preserve">Role:</w:t>
      </w:r>
      <w:r>
        <w:t xml:space="preserve"> </w:t>
      </w:r>
      <w:r>
        <w:t xml:space="preserve">Senior Software Architect</w:t>
      </w:r>
    </w:p>
    <w:p>
      <w:pPr>
        <w:pStyle w:val="BodyText"/>
      </w:pPr>
      <w:r>
        <w:rPr>
          <w:bCs/>
          <w:b/>
        </w:rPr>
        <w:t xml:space="preserve">Approved By:</w:t>
      </w:r>
      <w:r>
        <w:t xml:space="preserve"> </w:t>
      </w:r>
      <w:r>
        <w:t xml:space="preserve">[Manager Name]</w:t>
      </w:r>
    </w:p>
    <w:p>
      <w:pPr>
        <w:pStyle w:val="BodyText"/>
      </w:pPr>
      <w:r>
        <w:rPr>
          <w:bCs/>
          <w:b/>
        </w:rPr>
        <w:t xml:space="preserve">Role:</w:t>
      </w:r>
      <w:r>
        <w:t xml:space="preserve"> </w:t>
      </w:r>
      <w:r>
        <w:t xml:space="preserve">Engineering Manager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Software Engineer - Egypt Alexandria</dc:title>
  <dc:creator/>
  <dc:language>en</dc:language>
  <cp:keywords/>
  <dcterms:created xsi:type="dcterms:W3CDTF">2026-10-10T03:39:05Z</dcterms:created>
  <dcterms:modified xsi:type="dcterms:W3CDTF">2026-10-10T03:39:05Z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