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Software</w:t>
      </w:r>
      <w:r>
        <w:t xml:space="preserve"> </w:t>
      </w:r>
      <w:r>
        <w:t xml:space="preserve">Engineer</w:t>
      </w:r>
      <w:r>
        <w:t xml:space="preserve"> </w:t>
      </w:r>
      <w:r>
        <w:t xml:space="preserve">-</w:t>
      </w:r>
      <w:r>
        <w:t xml:space="preserve"> </w:t>
      </w:r>
      <w:r>
        <w:t xml:space="preserve">Accra,</w:t>
      </w:r>
      <w:r>
        <w:t xml:space="preserve"> </w:t>
      </w:r>
      <w:r>
        <w:t xml:space="preserve">Ghana</w:t>
      </w:r>
    </w:p>
    <w:bookmarkStart w:id="20" w:name="peer-review-report"/>
    <w:p>
      <w:pPr>
        <w:pStyle w:val="Heading1"/>
      </w:pPr>
      <w:r>
        <w:t xml:space="preserve">Peer Review Report</w:t>
      </w:r>
    </w:p>
    <w:p>
      <w:pPr>
        <w:pStyle w:val="FirstParagraph"/>
      </w:pPr>
      <w:r>
        <w:t xml:space="preserve">Performance Evaluation for Software Engineer</w:t>
      </w:r>
    </w:p>
    <w:p>
      <w:pPr>
        <w:pStyle w:val="BodyText"/>
      </w:pPr>
      <w:r>
        <w:rPr>
          <w:bCs/>
          <w:b/>
        </w:rPr>
        <w:t xml:space="preserve">Employee Name:</w:t>
      </w:r>
      <w:r>
        <w:t xml:space="preserve"> </w:t>
      </w:r>
      <w:r>
        <w:t xml:space="preserve">Kwame Mensah</w:t>
      </w:r>
    </w:p>
    <w:p>
      <w:pPr>
        <w:pStyle w:val="BodyText"/>
      </w:pPr>
      <w:r>
        <w:rPr>
          <w:bCs/>
          <w:b/>
        </w:rPr>
        <w:t xml:space="preserve">Job Title:</w:t>
      </w:r>
      <w:r>
        <w:t xml:space="preserve"> </w:t>
      </w:r>
      <w:r>
        <w:t xml:space="preserve">Senior Software Engineer</w:t>
      </w:r>
    </w:p>
    <w:p>
      <w:pPr>
        <w:pStyle w:val="BodyText"/>
      </w:pPr>
      <w:r>
        <w:rPr>
          <w:bCs/>
          <w:b/>
        </w:rPr>
        <w:t xml:space="preserve">Department:</w:t>
      </w:r>
      <w:r>
        <w:t xml:space="preserve"> </w:t>
      </w:r>
      <w:r>
        <w:t xml:space="preserve">Digital Solutions &amp; Fintech</w:t>
      </w:r>
    </w:p>
    <w:p>
      <w:pPr>
        <w:pStyle w:val="BodyText"/>
      </w:pPr>
      <w:r>
        <w:rPr>
          <w:bCs/>
          <w:b/>
        </w:rPr>
        <w:t xml:space="preserve">Location:</w:t>
      </w:r>
      <w:r>
        <w:t xml:space="preserve"> </w:t>
      </w:r>
      <w:r>
        <w:t xml:space="preserve">Accra, Ghana</w:t>
      </w:r>
    </w:p>
    <w:p>
      <w:pPr>
        <w:pStyle w:val="BodyText"/>
      </w:pPr>
      <w:r>
        <w:rPr>
          <w:bCs/>
          <w:b/>
        </w:rPr>
        <w:t xml:space="preserve">Review Period:</w:t>
      </w:r>
      <w:r>
        <w:t xml:space="preserve"> </w:t>
      </w:r>
      <w:r>
        <w:t xml:space="preserve">January 2023 – December 2023</w:t>
      </w:r>
    </w:p>
    <w:p>
      <w:pPr>
        <w:pStyle w:val="BodyText"/>
      </w:pPr>
      <w:r>
        <w:rPr>
          <w:bCs/>
          <w:b/>
        </w:rPr>
        <w:t xml:space="preserve">Date of Review:</w:t>
      </w:r>
      <w:r>
        <w:t xml:space="preserve"> </w:t>
      </w:r>
      <w:r>
        <w:t xml:space="preserve">January 15, 2024</w:t>
      </w:r>
    </w:p>
    <w:p>
      <w:pPr>
        <w:pStyle w:val="BodyText"/>
      </w:pPr>
      <w:r>
        <w:rPr>
          <w:bCs/>
          <w:b/>
        </w:rPr>
        <w:t xml:space="preserve">Reviewer Name:</w:t>
      </w:r>
      <w:r>
        <w:t xml:space="preserve"> </w:t>
      </w:r>
      <w:r>
        <w:t xml:space="preserve">Amina Osei (Lead Architect)</w:t>
      </w:r>
    </w:p>
    <w:p>
      <w:pPr>
        <w:pStyle w:val="BodyText"/>
      </w:pPr>
      <w:r>
        <w:rPr>
          <w:bCs/>
          <w:b/>
        </w:rPr>
        <w:t xml:space="preserve">Reviewer Role:</w:t>
      </w:r>
      <w:r>
        <w:t xml:space="preserve"> </w:t>
      </w:r>
      <w:r>
        <w:t xml:space="preserve">Technical Lead</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performance, technical capabilities, and collaborative contributions of the</w:t>
      </w:r>
      <w:r>
        <w:t xml:space="preserve"> </w:t>
      </w:r>
      <w:r>
        <w:rPr>
          <w:bCs/>
          <w:b/>
        </w:rPr>
        <w:t xml:space="preserve">Software Engineer</w:t>
      </w:r>
      <w:r>
        <w:t xml:space="preserve">, Mr. Kwame Mensah. This assessment is conducted within the dynamic technological landscape of</w:t>
      </w:r>
      <w:r>
        <w:t xml:space="preserve"> </w:t>
      </w:r>
      <w:r>
        <w:rPr>
          <w:bCs/>
          <w:b/>
        </w:rPr>
        <w:t xml:space="preserve">Ghana Accra</w:t>
      </w:r>
      <w:r>
        <w:t xml:space="preserve">, where the demand for robust, scalable, and secure digital infrastructure is rapidly increasing. Over the past twelve months, Mr. Mensah has demonstrated exceptional proficiency in full-stack development, aligning his technical output with the strategic goals of our organization while adhering to international engineering standards.</w:t>
      </w:r>
    </w:p>
    <w:p>
      <w:pPr>
        <w:pStyle w:val="BodyText"/>
      </w:pPr>
      <w:r>
        <w:t xml:space="preserve">The purpose of this document is to provide a transparent, data-driven analysis of his work, highlighting areas of excellence and identifying opportunities for growth. This review is critical for his career progression and for ensuring that our engineering team in Accra remains competitive in the West African tech ecosystem.</w:t>
      </w:r>
    </w:p>
    <w:bookmarkEnd w:id="21"/>
    <w:bookmarkStart w:id="22" w:name="technical-proficiency-and-code-quality"/>
    <w:p>
      <w:pPr>
        <w:pStyle w:val="Heading2"/>
      </w:pPr>
      <w:r>
        <w:t xml:space="preserve">2. Technical Proficiency and Code Quality</w:t>
      </w:r>
    </w:p>
    <w:p>
      <w:pPr>
        <w:pStyle w:val="FirstParagraph"/>
      </w:pPr>
      <w:r>
        <w:t xml:space="preserve">As a</w:t>
      </w:r>
      <w:r>
        <w:t xml:space="preserve"> </w:t>
      </w:r>
      <w:r>
        <w:rPr>
          <w:bCs/>
          <w:b/>
        </w:rPr>
        <w:t xml:space="preserve">Software Engineer</w:t>
      </w:r>
      <w:r>
        <w:t xml:space="preserve">, the primary expectation is the delivery of high-quality, maintainable code. Mr. Mensah has consistently exceeded these expectations. His proficiency in modern frameworks, including React for frontend development and Node.js for backend services, has been instrumental in the successful deployment of our mobile money integration platform.</w:t>
      </w:r>
    </w:p>
    <w:p>
      <w:pPr>
        <w:pStyle w:val="BodyText"/>
      </w:pPr>
      <w:r>
        <w:t xml:space="preserve">In the context of</w:t>
      </w:r>
      <w:r>
        <w:t xml:space="preserve"> </w:t>
      </w:r>
      <w:r>
        <w:rPr>
          <w:bCs/>
          <w:b/>
        </w:rPr>
        <w:t xml:space="preserve">Ghana Accra</w:t>
      </w:r>
      <w:r>
        <w:t xml:space="preserve">, where mobile penetration is high but network stability can vary, Mr. Mensah implemented sophisticated offline-first architectures. This technical decision significantly improved user experience for our clients in both urban Accra and rural regions. His code reviews are thorough, and he actively mentors junior developers on best practices such as SOLID principles, design patterns, and secure coding standards to prevent vulnerabilities.</w:t>
      </w:r>
    </w:p>
    <w:p>
      <w:pPr>
        <w:pStyle w:val="BodyText"/>
      </w:pPr>
      <w:r>
        <w:rPr>
          <w:bCs/>
          <w:b/>
        </w:rPr>
        <w:t xml:space="preserve">Technical Rating:</w:t>
      </w:r>
      <w:r>
        <w:t xml:space="preserve"> </w:t>
      </w:r>
      <w:r>
        <w:t xml:space="preserve">5/5 (Exceeds Expectations)</w:t>
      </w:r>
    </w:p>
    <w:bookmarkEnd w:id="22"/>
    <w:bookmarkStart w:id="23" w:name="project-delivery-and-problem-solving"/>
    <w:p>
      <w:pPr>
        <w:pStyle w:val="Heading2"/>
      </w:pPr>
      <w:r>
        <w:t xml:space="preserve">3. Project Delivery and Problem Solving</w:t>
      </w:r>
    </w:p>
    <w:p>
      <w:pPr>
        <w:pStyle w:val="FirstParagraph"/>
      </w:pPr>
      <w:r>
        <w:t xml:space="preserve">The ability to deliver projects on time is crucial in the fast-paced environment of</w:t>
      </w:r>
      <w:r>
        <w:t xml:space="preserve"> </w:t>
      </w:r>
      <w:r>
        <w:rPr>
          <w:bCs/>
          <w:b/>
        </w:rPr>
        <w:t xml:space="preserve">Ghana Accra</w:t>
      </w:r>
      <w:r>
        <w:t xml:space="preserve">. Mr. Mensah played a pivotal role in the "Project Adinkra" initiative, a fintech solution designed to streamline micro-lending. Despite tight deadlines and shifting requirements, he managed to deliver the MVP two weeks ahead of schedule.</w:t>
      </w:r>
    </w:p>
    <w:p>
      <w:pPr>
        <w:pStyle w:val="BodyText"/>
      </w:pPr>
      <w:r>
        <w:t xml:space="preserve">His problem-solving skills are particularly noteworthy. When the team encountered latency issues with our database during peak transaction hours, Mr. Mensah diagnosed the bottleneck and implemented a caching strategy using Redis. This intervention reduced response times by 40%, ensuring system stability during high-traffic periods typical of market days in Accra. His approach to debugging is methodical, and he documents his solutions effectively, creating a knowledge base that benefits the entire engineering team.</w:t>
      </w:r>
    </w:p>
    <w:bookmarkEnd w:id="23"/>
    <w:bookmarkStart w:id="24" w:name="collaboration-and-team-dynamics"/>
    <w:p>
      <w:pPr>
        <w:pStyle w:val="Heading2"/>
      </w:pPr>
      <w:r>
        <w:t xml:space="preserve">4. Collaboration and Team Dynamics</w:t>
      </w:r>
    </w:p>
    <w:p>
      <w:pPr>
        <w:pStyle w:val="FirstParagraph"/>
      </w:pPr>
      <w:r>
        <w:t xml:space="preserve">Software engineering is inherently collaborative. This</w:t>
      </w:r>
      <w:r>
        <w:t xml:space="preserve"> </w:t>
      </w:r>
      <w:r>
        <w:rPr>
          <w:bCs/>
          <w:b/>
        </w:rPr>
        <w:t xml:space="preserve">Peer Review Report</w:t>
      </w:r>
      <w:r>
        <w:t xml:space="preserve"> </w:t>
      </w:r>
      <w:r>
        <w:t xml:space="preserve">highlights Mr. Mensah’s positive impact on team culture. He fosters an environment of open communication and mutual respect, which is vital for a diverse team operating in Accra. He actively participates in daily stand-ups, sprint planning, and retrospectives, ensuring that all voices are heard.</w:t>
      </w:r>
    </w:p>
    <w:p>
      <w:pPr>
        <w:pStyle w:val="BodyText"/>
      </w:pPr>
      <w:r>
        <w:t xml:space="preserve">Furthermore, he has taken the initiative to organize weekly "Tech Talks" where team members share insights on emerging technologies. This has helped upskill the team and keep us aligned with global trends while addressing local challenges. His ability to bridge the gap between technical teams and non-technical stakeholders, such as product managers and business analysts, has improved project alignment and reduced miscommunication.</w:t>
      </w:r>
    </w:p>
    <w:bookmarkEnd w:id="24"/>
    <w:bookmarkStart w:id="25" w:name="adaptability-and-local-context-awareness"/>
    <w:p>
      <w:pPr>
        <w:pStyle w:val="Heading2"/>
      </w:pPr>
      <w:r>
        <w:t xml:space="preserve">5. Adaptability and Local Context Awareness</w:t>
      </w:r>
    </w:p>
    <w:p>
      <w:pPr>
        <w:pStyle w:val="FirstParagraph"/>
      </w:pPr>
      <w:r>
        <w:t xml:space="preserve">Operating in</w:t>
      </w:r>
      <w:r>
        <w:t xml:space="preserve"> </w:t>
      </w:r>
      <w:r>
        <w:rPr>
          <w:bCs/>
          <w:b/>
        </w:rPr>
        <w:t xml:space="preserve">Ghana Accra</w:t>
      </w:r>
      <w:r>
        <w:t xml:space="preserve"> </w:t>
      </w:r>
      <w:r>
        <w:t xml:space="preserve">requires a</w:t>
      </w:r>
      <w:r>
        <w:t xml:space="preserve"> </w:t>
      </w:r>
      <w:r>
        <w:rPr>
          <w:bCs/>
          <w:b/>
        </w:rPr>
        <w:t xml:space="preserve">Software Engineer</w:t>
      </w:r>
      <w:r>
        <w:t xml:space="preserve"> </w:t>
      </w:r>
      <w:r>
        <w:t xml:space="preserve">to be adaptable to local nuances. Mr. Mensah has shown a deep understanding of the local market. For instance, he advocated for lightweight application designs to accommodate users with lower-end smartphones and limited data plans, which is a common reality in Ghana.</w:t>
      </w:r>
    </w:p>
    <w:p>
      <w:pPr>
        <w:pStyle w:val="BodyText"/>
      </w:pPr>
      <w:r>
        <w:t xml:space="preserve">He also ensured that our software complies with local data protection regulations, such as the Data Protection Act, 2012 (Act 843) of Ghana. His attention to regulatory compliance has protected the company from potential legal risks and built trust with our users. His adaptability extends to working hours and communication styles, ensuring seamless collaboration with both local teams and international partners.</w:t>
      </w:r>
    </w:p>
    <w:bookmarkEnd w:id="25"/>
    <w:bookmarkStart w:id="26" w:name="areas-for-improvement"/>
    <w:p>
      <w:pPr>
        <w:pStyle w:val="Heading2"/>
      </w:pPr>
      <w:r>
        <w:t xml:space="preserve">6. Areas for Improvement</w:t>
      </w:r>
    </w:p>
    <w:p>
      <w:pPr>
        <w:pStyle w:val="FirstParagraph"/>
      </w:pPr>
      <w:r>
        <w:t xml:space="preserve">While Mr. Mensah’s performance is outstanding, this</w:t>
      </w:r>
      <w:r>
        <w:t xml:space="preserve"> </w:t>
      </w:r>
      <w:r>
        <w:rPr>
          <w:bCs/>
          <w:b/>
        </w:rPr>
        <w:t xml:space="preserve">Peer Review Report</w:t>
      </w:r>
      <w:r>
        <w:t xml:space="preserve"> </w:t>
      </w:r>
      <w:r>
        <w:t xml:space="preserve">identifies a few areas for further development:</w:t>
      </w:r>
    </w:p>
    <w:p>
      <w:pPr>
        <w:numPr>
          <w:ilvl w:val="0"/>
          <w:numId w:val="1001"/>
        </w:numPr>
        <w:pStyle w:val="Compact"/>
      </w:pPr>
      <w:r>
        <w:rPr>
          <w:bCs/>
          <w:b/>
        </w:rPr>
        <w:t xml:space="preserve">Cloud Architecture Certification:</w:t>
      </w:r>
      <w:r>
        <w:t xml:space="preserve"> </w:t>
      </w:r>
      <w:r>
        <w:t xml:space="preserve">While proficient in AWS, obtaining an advanced certification in cloud architecture would enhance his ability to design more cost-effective and scalable solutions.</w:t>
      </w:r>
    </w:p>
    <w:p>
      <w:pPr>
        <w:numPr>
          <w:ilvl w:val="0"/>
          <w:numId w:val="1001"/>
        </w:numPr>
        <w:pStyle w:val="Compact"/>
      </w:pPr>
      <w:r>
        <w:rPr>
          <w:bCs/>
          <w:b/>
        </w:rPr>
        <w:t xml:space="preserve">Public Speaking:</w:t>
      </w:r>
      <w:r>
        <w:t xml:space="preserve"> </w:t>
      </w:r>
      <w:r>
        <w:t xml:space="preserve">Encouraging him to present our technical achievements at regional tech conferences in Accra, such as Accra Tech Week, would raise the company’s profile and his personal brand.</w:t>
      </w:r>
    </w:p>
    <w:p>
      <w:pPr>
        <w:numPr>
          <w:ilvl w:val="0"/>
          <w:numId w:val="1001"/>
        </w:numPr>
        <w:pStyle w:val="Compact"/>
      </w:pPr>
      <w:r>
        <w:rPr>
          <w:bCs/>
          <w:b/>
        </w:rPr>
        <w:t xml:space="preserve">Delegation:</w:t>
      </w:r>
      <w:r>
        <w:t xml:space="preserve"> </w:t>
      </w:r>
      <w:r>
        <w:t xml:space="preserve">As he takes on more leadership responsibilities, learning to delegate tasks more effectively will prevent burnout and empower junior engineers.</w:t>
      </w:r>
    </w:p>
    <w:bookmarkEnd w:id="26"/>
    <w:bookmarkStart w:id="27" w:name="conclusion-and-recommendations"/>
    <w:p>
      <w:pPr>
        <w:pStyle w:val="Heading2"/>
      </w:pPr>
      <w:r>
        <w:t xml:space="preserve">7.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Mr. Kwame Mensah is an exceptional</w:t>
      </w:r>
      <w:r>
        <w:t xml:space="preserve"> </w:t>
      </w:r>
      <w:r>
        <w:rPr>
          <w:bCs/>
          <w:b/>
        </w:rPr>
        <w:t xml:space="preserve">Software Engineer</w:t>
      </w:r>
      <w:r>
        <w:t xml:space="preserve"> </w:t>
      </w:r>
      <w:r>
        <w:t xml:space="preserve">who has made significant contributions to our organization in</w:t>
      </w:r>
      <w:r>
        <w:t xml:space="preserve"> </w:t>
      </w:r>
      <w:r>
        <w:rPr>
          <w:bCs/>
          <w:b/>
        </w:rPr>
        <w:t xml:space="preserve">Ghana Accra</w:t>
      </w:r>
      <w:r>
        <w:t xml:space="preserve">. His technical expertise, commitment to quality, and collaborative spirit make him an invaluable asset to the team.</w:t>
      </w:r>
    </w:p>
    <w:p>
      <w:pPr>
        <w:pStyle w:val="BodyText"/>
      </w:pPr>
      <w:r>
        <w:t xml:space="preserve">It is recommended that Mr. Mensah be considered for a promotion to "Lead Software Engineer" and be given the opportunity to lead the upcoming AI-driven customer service project. Investing in his continued professional development will yield substantial returns for the company and contribute to the growth of the tech sector in Ghana.</w:t>
      </w:r>
    </w:p>
    <w:bookmarkEnd w:id="27"/>
    <w:p>
      <w:pPr>
        <w:pStyle w:val="BodyText"/>
      </w:pPr>
      <w:r>
        <w:rPr>
          <w:bCs/>
          <w:b/>
        </w:rPr>
        <w:t xml:space="preserve">Reviewer Signature:</w:t>
      </w:r>
    </w:p>
    <w:p>
      <w:pPr>
        <w:pStyle w:val="BodyText"/>
      </w:pPr>
      <w:r>
        <w:t xml:space="preserve">Amina Osei</w:t>
      </w:r>
    </w:p>
    <w:p>
      <w:pPr>
        <w:pStyle w:val="BodyText"/>
      </w:pPr>
      <w:r>
        <w:rPr>
          <w:bCs/>
          <w:b/>
        </w:rPr>
        <w:t xml:space="preserve">Employee Acknowledgement:</w:t>
      </w:r>
    </w:p>
    <w:p>
      <w:pPr>
        <w:pStyle w:val="BodyText"/>
      </w:pPr>
      <w:r>
        <w:t xml:space="preserve">Kwame Mensah</w:t>
      </w:r>
    </w:p>
    <w:p>
      <w:pPr>
        <w:pStyle w:val="BodyText"/>
      </w:pPr>
      <w:r>
        <w:t xml:space="preserve">Confidential Document - Internal Use Only | Generated for Peer Review Process | Accra, Ghana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Software Engineer - Accra, Ghana</dc:title>
  <dc:creator/>
  <dc:language>en</dc:language>
  <cp:keywords/>
  <dcterms:created xsi:type="dcterms:W3CDTF">2026-10-10T03:12:28Z</dcterms:created>
  <dcterms:modified xsi:type="dcterms:W3CDTF">2026-10-10T03:12:28Z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