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p>
      <w:pPr>
        <w:pStyle w:val="BodyText"/>
      </w:pPr>
      <w:r>
        <w:t xml:space="preserve">1. Introduction and Context</w:t>
      </w:r>
    </w:p>
    <w:p>
      <w:pPr>
        <w:pStyle w:val="BodyText"/>
      </w:pPr>
      <w:r>
        <w:t xml:space="preserve">This Peer Review Report has been prepared to evaluate the professional performance, technical contributions, and collaborative behaviors of a Software Engineer operating within our development team in Milan, Italy. The purpose of this document is to provide a comprehensive, objective, and constructive assessment based on direct observation, code reviews, sprint participation, and stakeholder feedback.</w:t>
      </w:r>
    </w:p>
    <w:p>
      <w:pPr>
        <w:pStyle w:val="BodyText"/>
      </w:pPr>
      <w:r>
        <w:t xml:space="preserve">The Milan technology ecosystem is known for its dynamic pace, innovation-driven culture, and high standards in software quality. As such, this review aligns with both local industry expectations and our organization’s internal performance criteria. The evaluation focuses on technical proficiency, problem-solving capabilities, teamwork, communication, and adherence to best practices in software development.</w:t>
      </w:r>
    </w:p>
    <w:p>
      <w:pPr>
        <w:pStyle w:val="BodyText"/>
      </w:pPr>
      <w:r>
        <w:t xml:space="preserve">2. Technical Competence and Code Quality</w:t>
      </w:r>
    </w:p>
    <w:p>
      <w:pPr>
        <w:pStyle w:val="BodyText"/>
      </w:pPr>
      <w:r>
        <w:t xml:space="preserve">The Software Engineer under review has demonstrated a strong command of core programming languages and frameworks relevant to our projects, including Java, Python, and React. Their code submissions consistently reflect clean architecture, modularity, and adherence to SOLID principles. During the review period, the engineer contributed to multiple microservices and front-end modules, all of which passed automated testing with high coverage.</w:t>
      </w:r>
    </w:p>
    <w:p>
      <w:pPr>
        <w:pStyle w:val="BodyText"/>
      </w:pPr>
      <w:r>
        <w:t xml:space="preserve">Code reviews conducted by peers indicate a high level of attention to detail. The engineer proactively writes unit and integration tests, documents complex logic, and follows established coding standards. In several instances, they identified potential performance bottlenecks and proposed optimized solutions that reduced API response times by up to 30%.</w:t>
      </w:r>
    </w:p>
    <w:p>
      <w:pPr>
        <w:pStyle w:val="BodyText"/>
      </w:pPr>
      <w:r>
        <w:t xml:space="preserve">Furthermore, the engineer has shown adaptability in adopting new technologies introduced during the quarter, such as Docker containerization and Kubernetes orchestration, which are increasingly standard in Milan-based tech teams. Their ability to quickly integrate these tools into existing workflows reflects both technical agility and a commitment to continuous learning.</w:t>
      </w:r>
    </w:p>
    <w:p>
      <w:pPr>
        <w:pStyle w:val="BodyText"/>
      </w:pPr>
      <w:r>
        <w:t xml:space="preserve">3. Problem-Solving and Innovation</w:t>
      </w:r>
    </w:p>
    <w:p>
      <w:pPr>
        <w:pStyle w:val="BodyText"/>
      </w:pPr>
      <w:r>
        <w:t xml:space="preserve">One of the standout qualities of this Software Engineer is their analytical approach to problem-solving. When faced with complex bugs or architectural challenges, they systematically break down issues, collaborate with relevant stakeholders, and implement well-reasoned solutions. For example, during a critical production incident involving data synchronization errors, the engineer led the diagnostic effort, identified the root cause within hours, and deployed a fix that prevented recurrence.</w:t>
      </w:r>
    </w:p>
    <w:p>
      <w:pPr>
        <w:pStyle w:val="BodyText"/>
      </w:pPr>
      <w:r>
        <w:t xml:space="preserve">Beyond reactive problem-solving, the engineer has contributed innovative ideas during sprint planning and technical workshops. They proposed a caching strategy that improved system scalability and suggested refactoring legacy modules to reduce technical debt. These initiatives align with our team’s goals and demonstrate forward-thinking behavior valued in the competitive Milan tech market.</w:t>
      </w:r>
    </w:p>
    <w:p>
      <w:pPr>
        <w:pStyle w:val="BodyText"/>
      </w:pPr>
      <w:r>
        <w:t xml:space="preserve">4. Collaboration and Teamwork</w:t>
      </w:r>
    </w:p>
    <w:p>
      <w:pPr>
        <w:pStyle w:val="BodyText"/>
      </w:pPr>
      <w:r>
        <w:t xml:space="preserve">Effective collaboration is essential in our agile environment, and this Software Engineer has consistently demonstrated strong teamwork skills. They actively participate in daily stand-ups, sprint reviews, and retrospectives, offering constructive feedback and openly sharing progress and blockers. Their willingness to assist colleagues—whether through pair programming, code reviews, or knowledge sharing—has positively impacted team velocity and morale.</w:t>
      </w:r>
    </w:p>
    <w:p>
      <w:pPr>
        <w:pStyle w:val="BodyText"/>
      </w:pPr>
      <w:r>
        <w:t xml:space="preserve">In a multicultural team setting typical of Milan, the engineer communicates clearly and respectfully, bridging language and cultural differences with professionalism. They have also mentored junior developers, helping them understand best practices and navigate complex codebases. This leadership potential is a valuable asset for the team’s long-term growth.</w:t>
      </w:r>
    </w:p>
    <w:p>
      <w:pPr>
        <w:pStyle w:val="BodyText"/>
      </w:pPr>
      <w:r>
        <w:t xml:space="preserve">5. Communication and Stakeholder Engagement</w:t>
      </w:r>
    </w:p>
    <w:p>
      <w:pPr>
        <w:pStyle w:val="BodyText"/>
      </w:pPr>
      <w:r>
        <w:t xml:space="preserve">The engineer maintains transparent communication with both technical and non-technical stakeholders. They provide regular updates on task progress, flag risks early, and ensure that deliverables meet agreed-upon requirements. Their ability to explain technical concepts in accessible terms has been particularly appreciated by product managers and business analysts.</w:t>
      </w:r>
    </w:p>
    <w:p>
      <w:pPr>
        <w:pStyle w:val="BodyText"/>
      </w:pPr>
      <w:r>
        <w:t xml:space="preserve">During client-facing meetings, the engineer represents the team professionally, contributing insights that enhance trust and alignment. Their communication style is concise, solution-oriented, and culturally aware, reflecting the high standards expected in Milan’s international business environment.</w:t>
      </w:r>
    </w:p>
    <w:p>
      <w:pPr>
        <w:pStyle w:val="BodyText"/>
      </w:pPr>
      <w:r>
        <w:t xml:space="preserve">6. Areas for Improvement</w:t>
      </w:r>
    </w:p>
    <w:p>
      <w:pPr>
        <w:pStyle w:val="BodyText"/>
      </w:pPr>
      <w:r>
        <w:t xml:space="preserve">While the overall performance is strong, there are a few areas where growth is recommended:</w:t>
      </w:r>
    </w:p>
    <w:p>
      <w:pPr>
        <w:numPr>
          <w:ilvl w:val="0"/>
          <w:numId w:val="1001"/>
        </w:numPr>
        <w:pStyle w:val="Compact"/>
      </w:pPr>
      <w:r>
        <w:rPr>
          <w:bCs/>
          <w:b/>
        </w:rPr>
        <w:t xml:space="preserve">Documentation:</w:t>
      </w:r>
      <w:r>
        <w:t xml:space="preserve"> </w:t>
      </w:r>
      <w:r>
        <w:t xml:space="preserve">Although code is well-commented, some architectural decisions lack formal documentation. Improving this will aid onboarding and long-term maintainability.</w:t>
      </w:r>
    </w:p>
    <w:p>
      <w:pPr>
        <w:numPr>
          <w:ilvl w:val="0"/>
          <w:numId w:val="1001"/>
        </w:numPr>
        <w:pStyle w:val="Compact"/>
      </w:pPr>
      <w:r>
        <w:rPr>
          <w:bCs/>
          <w:b/>
        </w:rPr>
        <w:t xml:space="preserve">Time Management:</w:t>
      </w:r>
      <w:r>
        <w:t xml:space="preserve"> </w:t>
      </w:r>
      <w:r>
        <w:t xml:space="preserve">On rare occasions, deep focus on technical challenges has led to minor delays in task completion. Prioritization techniques could help balance depth and deadlines.</w:t>
      </w:r>
    </w:p>
    <w:p>
      <w:pPr>
        <w:numPr>
          <w:ilvl w:val="0"/>
          <w:numId w:val="1001"/>
        </w:numPr>
        <w:pStyle w:val="Compact"/>
      </w:pPr>
      <w:r>
        <w:rPr>
          <w:bCs/>
          <w:b/>
        </w:rPr>
        <w:t xml:space="preserve">Public Speaking:</w:t>
      </w:r>
      <w:r>
        <w:t xml:space="preserve"> </w:t>
      </w:r>
      <w:r>
        <w:t xml:space="preserve">While effective in small groups, presenting to larger audiences could be strengthened through practice and feedback.</w:t>
      </w:r>
    </w:p>
    <w:p>
      <w:pPr>
        <w:pStyle w:val="FirstParagraph"/>
      </w:pPr>
      <w:r>
        <w:t xml:space="preserve">7. Overall Assessment and Recommendations</w:t>
      </w:r>
    </w:p>
    <w:p>
      <w:pPr>
        <w:pStyle w:val="BodyText"/>
      </w:pPr>
      <w:r>
        <w:t xml:space="preserve">This Software Engineer has delivered exceptional value to the team in Milan, Italy, through technical excellence, collaborative spirit, and innovative thinking. Their contributions have directly supported project success and team cohesion. With continued focus on the identified improvement areas, they are well-positioned for increased responsibility and leadership opportunities.</w:t>
      </w:r>
    </w:p>
    <w:p>
      <w:pPr>
        <w:pStyle w:val="BodyText"/>
      </w:pPr>
      <w:r>
        <w:t xml:space="preserve">It is recommended that this engineer be recognized for their outstanding performance and considered for advanced roles or specialized projects that leverage their strengths.</w:t>
      </w:r>
    </w:p>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Software Engineer</w:t>
      </w:r>
    </w:p>
    <w:p>
      <w:pPr>
        <w:pStyle w:val="BodyText"/>
      </w:pPr>
      <w:r>
        <w:rPr>
          <w:bCs/>
          <w:b/>
        </w:rPr>
        <w:t xml:space="preserve">Location:</w:t>
      </w:r>
      <w:r>
        <w:t xml:space="preserve"> </w:t>
      </w:r>
      <w:r>
        <w:t xml:space="preserve">Milan, Italy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Milan, Italy</dc:title>
  <dc:creator/>
  <dc:language>en</dc:language>
  <cp:keywords/>
  <dcterms:created xsi:type="dcterms:W3CDTF">2026-10-10T06:24:17Z</dcterms:created>
  <dcterms:modified xsi:type="dcterms:W3CDTF">2026-10-10T06:24:17Z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