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t xml:space="preserve">Role: Software Engineer | Location: Amsterdam, Netherlands</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w:t>
      </w:r>
    </w:p>
    <w:p>
      <w:pPr>
        <w:pStyle w:val="BodyText"/>
      </w:pPr>
      <w:r>
        <w:rPr>
          <w:bCs/>
          <w:b/>
        </w:rPr>
        <w:t xml:space="preserve">Reviewer:</w:t>
      </w:r>
      <w:r>
        <w:t xml:space="preserve"> </w:t>
      </w:r>
      <w:r>
        <w:t xml:space="preserve">Senior Engineering Lead</w:t>
      </w:r>
      <w:r>
        <w:br/>
      </w:r>
      <w:r>
        <w:rPr>
          <w:bCs/>
          <w:b/>
        </w:rPr>
        <w:t xml:space="preserve">Employee ID:</w:t>
      </w:r>
      <w:r>
        <w:t xml:space="preserve"> </w:t>
      </w:r>
      <w:r>
        <w:t xml:space="preserve">SE-AM-2023-045</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technical contributions, and cultural integration of the</w:t>
      </w:r>
      <w:r>
        <w:t xml:space="preserve"> </w:t>
      </w:r>
      <w:r>
        <w:rPr>
          <w:bCs/>
          <w:b/>
        </w:rPr>
        <w:t xml:space="preserve">Software Engineer</w:t>
      </w:r>
      <w:r>
        <w:t xml:space="preserve"> </w:t>
      </w:r>
      <w:r>
        <w:t xml:space="preserve">assigned to our development team in</w:t>
      </w:r>
      <w:r>
        <w:t xml:space="preserve"> </w:t>
      </w:r>
      <w:r>
        <w:rPr>
          <w:bCs/>
          <w:b/>
        </w:rPr>
        <w:t xml:space="preserve">Netherlands Amsterdam</w:t>
      </w:r>
      <w:r>
        <w:t xml:space="preserve">. Over the past quarter, the engineer has demonstrated a high level of technical proficiency, particularly in backend architecture and cloud-native development. This document outlines specific observations regarding code quality, collaboration within the local Amsterdam office, adherence to agile methodologies, and alignment with the company’s engineering standards.</w:t>
      </w:r>
    </w:p>
    <w:bookmarkEnd w:id="21"/>
    <w:bookmarkStart w:id="24" w:name="technical-performance-and-code-quality"/>
    <w:p>
      <w:pPr>
        <w:pStyle w:val="Heading2"/>
      </w:pPr>
      <w:r>
        <w:t xml:space="preserve">2. Technical Performance and Code Quality</w:t>
      </w:r>
    </w:p>
    <w:p>
      <w:pPr>
        <w:pStyle w:val="FirstParagraph"/>
      </w:pPr>
      <w:r>
        <w:t xml:space="preserve">As a</w:t>
      </w:r>
      <w:r>
        <w:t xml:space="preserve"> </w:t>
      </w:r>
      <w:r>
        <w:rPr>
          <w:bCs/>
          <w:b/>
        </w:rPr>
        <w:t xml:space="preserve">Software Engineer</w:t>
      </w:r>
      <w:r>
        <w:t xml:space="preserve">, the primary expectation is the delivery of robust, scalable, and maintainable software. During this review period, the engineer has consistently met these expectations.</w:t>
      </w:r>
    </w:p>
    <w:bookmarkStart w:id="22" w:name="code-standards-and-architecture"/>
    <w:p>
      <w:pPr>
        <w:pStyle w:val="Heading3"/>
      </w:pPr>
      <w:r>
        <w:t xml:space="preserve">2.1 Code Standards and Architecture</w:t>
      </w:r>
    </w:p>
    <w:p>
      <w:pPr>
        <w:pStyle w:val="FirstParagraph"/>
      </w:pPr>
      <w:r>
        <w:t xml:space="preserve">The engineer’s contributions to the core microservices platform have been exemplary. Code reviews conducted by peers in the Amsterdam office indicate a strong adherence to SOLID principles and clean code practices. The engineer has successfully refactored legacy modules, reducing technical debt by approximately 15% in the payment processing service. This effort aligns perfectly with the engineering team's strategic goals for the</w:t>
      </w:r>
      <w:r>
        <w:t xml:space="preserve"> </w:t>
      </w:r>
      <w:r>
        <w:rPr>
          <w:bCs/>
          <w:b/>
        </w:rPr>
        <w:t xml:space="preserve">Netherlands Amsterdam</w:t>
      </w:r>
      <w:r>
        <w:t xml:space="preserve"> </w:t>
      </w:r>
      <w:r>
        <w:t xml:space="preserve">hub.</w:t>
      </w:r>
    </w:p>
    <w:bookmarkEnd w:id="22"/>
    <w:bookmarkStart w:id="23" w:name="problem-solving-and-innovation"/>
    <w:p>
      <w:pPr>
        <w:pStyle w:val="Heading3"/>
      </w:pPr>
      <w:r>
        <w:t xml:space="preserve">2.2 Problem Solving and Innovation</w:t>
      </w:r>
    </w:p>
    <w:p>
      <w:pPr>
        <w:pStyle w:val="FirstParagraph"/>
      </w:pPr>
      <w:r>
        <w:t xml:space="preserve">The engineer demonstrated exceptional problem-solving skills during the recent system outage incident. By quickly identifying a race condition in the distributed transaction logic, they implemented a fix that restored service availability within 45 minutes. Furthermore, they proposed an innovative solution using event-driven architecture to handle peak loads, which is currently being piloted in our Amsterdam data center.</w:t>
      </w:r>
    </w:p>
    <w:bookmarkEnd w:id="23"/>
    <w:bookmarkEnd w:id="24"/>
    <w:bookmarkStart w:id="27" w:name="collaboration-and-team-dynamics"/>
    <w:p>
      <w:pPr>
        <w:pStyle w:val="Heading2"/>
      </w:pPr>
      <w:r>
        <w:t xml:space="preserve">3. Collaboration and Team Dynamics</w:t>
      </w:r>
    </w:p>
    <w:p>
      <w:pPr>
        <w:pStyle w:val="FirstParagraph"/>
      </w:pPr>
      <w:r>
        <w:t xml:space="preserve">Working in</w:t>
      </w:r>
      <w:r>
        <w:t xml:space="preserve"> </w:t>
      </w:r>
      <w:r>
        <w:rPr>
          <w:bCs/>
          <w:b/>
        </w:rPr>
        <w:t xml:space="preserve">Netherlands Amsterdam</w:t>
      </w:r>
      <w:r>
        <w:t xml:space="preserve"> </w:t>
      </w:r>
      <w:r>
        <w:t xml:space="preserve">requires a collaborative approach that respects the local culture of direct communication and flat organizational structures. The</w:t>
      </w:r>
      <w:r>
        <w:t xml:space="preserve"> </w:t>
      </w:r>
      <w:r>
        <w:rPr>
          <w:bCs/>
          <w:b/>
        </w:rPr>
        <w:t xml:space="preserve">Software Engineer</w:t>
      </w:r>
      <w:r>
        <w:t xml:space="preserve"> </w:t>
      </w:r>
      <w:r>
        <w:t xml:space="preserve">has adapted well to this environment.</w:t>
      </w:r>
    </w:p>
    <w:bookmarkStart w:id="25" w:name="cross-functional-communication"/>
    <w:p>
      <w:pPr>
        <w:pStyle w:val="Heading3"/>
      </w:pPr>
      <w:r>
        <w:t xml:space="preserve">3.1 Cross-Functional Communication</w:t>
      </w:r>
    </w:p>
    <w:p>
      <w:pPr>
        <w:pStyle w:val="FirstParagraph"/>
      </w:pPr>
      <w:r>
        <w:t xml:space="preserve">The engineer actively participates in daily stand-ups, sprint planning, and retrospectives. Their communication style is clear and concise, facilitating effective collaboration with product managers, UX designers, and QA specialists. They have been particularly effective in bridging the gap between technical constraints and business requirements, ensuring that stakeholders in the Amsterdam office have realistic expectations regarding delivery timelines.</w:t>
      </w:r>
    </w:p>
    <w:bookmarkEnd w:id="25"/>
    <w:bookmarkStart w:id="26" w:name="knowledge-sharing"/>
    <w:p>
      <w:pPr>
        <w:pStyle w:val="Heading3"/>
      </w:pPr>
      <w:r>
        <w:t xml:space="preserve">3.2 Knowledge Sharing</w:t>
      </w:r>
    </w:p>
    <w:p>
      <w:pPr>
        <w:pStyle w:val="FirstParagraph"/>
      </w:pPr>
      <w:r>
        <w:t xml:space="preserve">A key aspect of our engineering culture in Amsterdam is continuous learning. The engineer has contributed to this by leading two technical workshops on containerization with Docker and Kubernetes. These sessions were well-received by junior developers and have helped standardize our deployment practices across the team.</w:t>
      </w:r>
    </w:p>
    <w:bookmarkEnd w:id="26"/>
    <w:bookmarkEnd w:id="27"/>
    <w:bookmarkStart w:id="28" w:name="cultural-fit-and-local-integration"/>
    <w:p>
      <w:pPr>
        <w:pStyle w:val="Heading2"/>
      </w:pPr>
      <w:r>
        <w:t xml:space="preserve">4. Cultural Fit and Local Integration</w:t>
      </w:r>
    </w:p>
    <w:p>
      <w:pPr>
        <w:pStyle w:val="FirstParagraph"/>
      </w:pPr>
      <w:r>
        <w:t xml:space="preserve">Integration into the</w:t>
      </w:r>
      <w:r>
        <w:t xml:space="preserve"> </w:t>
      </w:r>
      <w:r>
        <w:rPr>
          <w:bCs/>
          <w:b/>
        </w:rPr>
        <w:t xml:space="preserve">Netherlands Amsterdam</w:t>
      </w:r>
      <w:r>
        <w:t xml:space="preserve"> </w:t>
      </w:r>
      <w:r>
        <w:t xml:space="preserve">tech ecosystem is crucial for long-term success. The engineer has shown a genuine interest in understanding the local work culture, which emphasizes work-life balance and direct feedback.</w:t>
      </w:r>
    </w:p>
    <w:p>
      <w:pPr>
        <w:numPr>
          <w:ilvl w:val="0"/>
          <w:numId w:val="1001"/>
        </w:numPr>
        <w:pStyle w:val="Compact"/>
      </w:pPr>
      <w:r>
        <w:rPr>
          <w:bCs/>
          <w:b/>
        </w:rPr>
        <w:t xml:space="preserve">Direct Feedback:</w:t>
      </w:r>
      <w:r>
        <w:t xml:space="preserve"> </w:t>
      </w:r>
      <w:r>
        <w:t xml:space="preserve">The engineer welcomes constructive criticism during code reviews and provides respectful, actionable feedback to peers, embodying the Dutch value of "directheid" (directness).</w:t>
      </w:r>
    </w:p>
    <w:p>
      <w:pPr>
        <w:numPr>
          <w:ilvl w:val="0"/>
          <w:numId w:val="1001"/>
        </w:numPr>
        <w:pStyle w:val="Compact"/>
      </w:pPr>
      <w:r>
        <w:rPr>
          <w:bCs/>
          <w:b/>
        </w:rPr>
        <w:t xml:space="preserve">Work-Life Balance:</w:t>
      </w:r>
      <w:r>
        <w:t xml:space="preserve"> </w:t>
      </w:r>
      <w:r>
        <w:t xml:space="preserve">They have maintained a healthy balance, ensuring that deadlines are met without compromising personal well-being, which sets a positive example for the team.</w:t>
      </w:r>
    </w:p>
    <w:p>
      <w:pPr>
        <w:numPr>
          <w:ilvl w:val="0"/>
          <w:numId w:val="1001"/>
        </w:numPr>
        <w:pStyle w:val="Compact"/>
      </w:pPr>
      <w:r>
        <w:rPr>
          <w:bCs/>
          <w:b/>
        </w:rPr>
        <w:t xml:space="preserve">Community Engagement:</w:t>
      </w:r>
      <w:r>
        <w:t xml:space="preserve"> </w:t>
      </w:r>
      <w:r>
        <w:t xml:space="preserve">The engineer has attended local tech meetups in Amsterdam, such as those organized by the Amsterdam Java User Group, enhancing their professional network and bringing fresh insights back to the company.</w:t>
      </w:r>
    </w:p>
    <w:bookmarkEnd w:id="28"/>
    <w:bookmarkStart w:id="29"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Software Engineer</w:t>
      </w:r>
      <w:r>
        <w:t xml:space="preserve"> </w:t>
      </w:r>
      <w:r>
        <w:t xml:space="preserve">is strong, there are areas where growth is recommended to further enhance their impact within the</w:t>
      </w:r>
      <w:r>
        <w:t xml:space="preserve"> </w:t>
      </w:r>
      <w:r>
        <w:rPr>
          <w:bCs/>
          <w:b/>
        </w:rPr>
        <w:t xml:space="preserve">Netherlands Amsterdam</w:t>
      </w:r>
      <w:r>
        <w:t xml:space="preserve"> </w:t>
      </w:r>
      <w:r>
        <w:t xml:space="preserve">team.</w:t>
      </w:r>
    </w:p>
    <w:p>
      <w:pPr>
        <w:numPr>
          <w:ilvl w:val="0"/>
          <w:numId w:val="1002"/>
        </w:numPr>
        <w:pStyle w:val="Compact"/>
      </w:pPr>
      <w:r>
        <w:rPr>
          <w:bCs/>
          <w:b/>
        </w:rPr>
        <w:t xml:space="preserve">Documentation:</w:t>
      </w:r>
      <w:r>
        <w:t xml:space="preserve"> </w:t>
      </w:r>
      <w:r>
        <w:t xml:space="preserve">Although code quality is high, accompanying documentation could be more comprehensive. Improving this will aid onboarding for new team members joining the Amsterdam office.</w:t>
      </w:r>
    </w:p>
    <w:p>
      <w:pPr>
        <w:numPr>
          <w:ilvl w:val="0"/>
          <w:numId w:val="1002"/>
        </w:numPr>
        <w:pStyle w:val="Compact"/>
      </w:pPr>
      <w:r>
        <w:rPr>
          <w:bCs/>
          <w:b/>
        </w:rPr>
        <w:t xml:space="preserve">Stakeholder Management:</w:t>
      </w:r>
      <w:r>
        <w:t xml:space="preserve"> </w:t>
      </w:r>
      <w:r>
        <w:t xml:space="preserve">While communication with technical peers is excellent, there is room for improvement in presenting technical concepts to non-technical stakeholders in a more simplified manner.</w:t>
      </w:r>
    </w:p>
    <w:p>
      <w:pPr>
        <w:numPr>
          <w:ilvl w:val="0"/>
          <w:numId w:val="1002"/>
        </w:numPr>
        <w:pStyle w:val="Compact"/>
      </w:pPr>
      <w:r>
        <w:rPr>
          <w:bCs/>
          <w:b/>
        </w:rPr>
        <w:t xml:space="preserve">Language Skills:</w:t>
      </w:r>
      <w:r>
        <w:t xml:space="preserve"> </w:t>
      </w:r>
      <w:r>
        <w:t xml:space="preserve">While English is the primary business language, developing basic Dutch language skills could further facilitate integration with local vendors and partners in Amsterdam.</w:t>
      </w:r>
    </w:p>
    <w:bookmarkEnd w:id="29"/>
    <w:bookmarkStart w:id="30"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Software Engineer</w:t>
      </w:r>
      <w:r>
        <w:t xml:space="preserve"> </w:t>
      </w:r>
      <w:r>
        <w:t xml:space="preserve">is a valuable asset to our team in</w:t>
      </w:r>
      <w:r>
        <w:t xml:space="preserve"> </w:t>
      </w:r>
      <w:r>
        <w:rPr>
          <w:bCs/>
          <w:b/>
        </w:rPr>
        <w:t xml:space="preserve">Netherlands Amsterdam</w:t>
      </w:r>
      <w:r>
        <w:t xml:space="preserve">. Their technical expertise, collaborative spirit, and cultural adaptability make them a strong contributor to our engineering goals. We recommend continued support for their professional development, particularly in leadership and documentation practices, to prepare them for more senior responsibilities within the Amsterdam engineering hub.</w:t>
      </w:r>
    </w:p>
    <w:bookmarkEnd w:id="30"/>
    <w:p>
      <w:pPr>
        <w:pStyle w:val="BodyText"/>
      </w:pPr>
      <w:r>
        <w:rPr>
          <w:bCs/>
          <w:b/>
        </w:rPr>
        <w:t xml:space="preserve">Reviewer Signature:</w:t>
      </w:r>
      <w:r>
        <w:br/>
      </w:r>
    </w:p>
    <w:p>
      <w:pPr>
        <w:pStyle w:val="BodyText"/>
      </w:pPr>
      <w:r>
        <w:t xml:space="preserve">Senior Engineering Lead</w:t>
      </w:r>
    </w:p>
    <w:p>
      <w:pPr>
        <w:pStyle w:val="BodyText"/>
      </w:pPr>
      <w:r>
        <w:rPr>
          <w:bCs/>
          <w:b/>
        </w:rPr>
        <w:t xml:space="preserve">Employee Acknowledgment:</w:t>
      </w:r>
      <w:r>
        <w:br/>
      </w:r>
    </w:p>
    <w:p>
      <w:pPr>
        <w:pStyle w:val="BodyText"/>
      </w:pPr>
      <w:r>
        <w:t xml:space="preserve">Software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Amsterdam, Netherlands</dc:title>
  <dc:creator/>
  <dc:language>en</dc:language>
  <cp:keywords/>
  <dcterms:created xsi:type="dcterms:W3CDTF">2026-10-10T03:43:00Z</dcterms:created>
  <dcterms:modified xsi:type="dcterms:W3CDTF">2026-10-10T03:43:00Z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