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Document ID:</w:t>
      </w:r>
      <w:r>
        <w:t xml:space="preserve"> </w:t>
      </w:r>
      <w:r>
        <w:t xml:space="preserve">PR-2023-ZH-SE-0492</w:t>
      </w:r>
    </w:p>
    <w:p>
      <w:pPr>
        <w:pStyle w:val="BodyText"/>
      </w:pPr>
      <w:r>
        <w:t xml:space="preserve">Date:</w:t>
      </w:r>
      <w:r>
        <w:t xml:space="preserve"> </w:t>
      </w:r>
      <w:r>
        <w:t xml:space="preserve">October 24, 2023</w:t>
      </w:r>
    </w:p>
    <w:p>
      <w:pPr>
        <w:pStyle w:val="BodyText"/>
      </w:pPr>
      <w:r>
        <w:t xml:space="preserve">Location:</w:t>
      </w:r>
      <w:r>
        <w:t xml:space="preserve"> </w:t>
      </w:r>
      <w:r>
        <w:t xml:space="preserve">Zurich, Switzerland</w:t>
      </w:r>
    </w:p>
    <w:p>
      <w:pPr>
        <w:pStyle w:val="BodyText"/>
      </w:pPr>
      <w:r>
        <w:t xml:space="preserve">Department:</w:t>
      </w:r>
      <w:r>
        <w:t xml:space="preserve"> </w:t>
      </w:r>
      <w:r>
        <w:t xml:space="preserve">Engineering &amp; Development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contributions, and collaborative behaviors of the subject</w:t>
      </w:r>
      <w:r>
        <w:t xml:space="preserve"> </w:t>
      </w:r>
      <w:r>
        <w:rPr>
          <w:bCs/>
          <w:b/>
        </w:rPr>
        <w:t xml:space="preserve">Software Engineer</w:t>
      </w:r>
      <w:r>
        <w:t xml:space="preserve"> </w:t>
      </w:r>
      <w:r>
        <w:t xml:space="preserve">within our Zurich-based development unit. Conducted in accordance with the rigorous standards expected in the Swiss technology sector, this assessment aims to provide actionable feedback that aligns individual growth with the company's strategic objectives.</w:t>
      </w:r>
    </w:p>
    <w:p>
      <w:pPr>
        <w:pStyle w:val="BodyText"/>
      </w:pPr>
      <w:r>
        <w:t xml:space="preserve">The review period covers the last six months of operation in</w:t>
      </w:r>
      <w:r>
        <w:t xml:space="preserve"> </w:t>
      </w:r>
      <w:r>
        <w:rPr>
          <w:bCs/>
          <w:b/>
        </w:rPr>
        <w:t xml:space="preserve">Switzerland Zurich</w:t>
      </w:r>
      <w:r>
        <w:t xml:space="preserve">, a hub known for its high standards in fintech, enterprise software, and precision engineering. The</w:t>
      </w:r>
      <w:r>
        <w:t xml:space="preserve"> </w:t>
      </w:r>
      <w:r>
        <w:rPr>
          <w:bCs/>
          <w:b/>
        </w:rPr>
        <w:t xml:space="preserve">Software Engineer</w:t>
      </w:r>
      <w:r>
        <w:t xml:space="preserve"> </w:t>
      </w:r>
      <w:r>
        <w:t xml:space="preserve">under review has demonstrated a strong commitment to quality, adhering to the local culture of punctuality, reliability, and technical excellence. This document details specific observations regarding code quality, architectural decision-making, and team integration within the Zurich office environment.</w:t>
      </w:r>
    </w:p>
    <w:bookmarkEnd w:id="21"/>
    <w:bookmarkStart w:id="24" w:name="technical-competence-and-code-quality"/>
    <w:p>
      <w:pPr>
        <w:pStyle w:val="Heading2"/>
      </w:pPr>
      <w:r>
        <w:t xml:space="preserve">2. Technical Competence and Code Quality</w:t>
      </w:r>
    </w:p>
    <w:p>
      <w:pPr>
        <w:pStyle w:val="FirstParagraph"/>
      </w:pPr>
      <w:r>
        <w:t xml:space="preserve">As a</w:t>
      </w:r>
      <w:r>
        <w:t xml:space="preserve"> </w:t>
      </w:r>
      <w:r>
        <w:rPr>
          <w:bCs/>
          <w:b/>
        </w:rPr>
        <w:t xml:space="preserve">Software Engineer</w:t>
      </w:r>
      <w:r>
        <w:t xml:space="preserve"> </w:t>
      </w:r>
      <w:r>
        <w:t xml:space="preserve">operating in the competitive landscape of</w:t>
      </w:r>
      <w:r>
        <w:t xml:space="preserve"> </w:t>
      </w:r>
      <w:r>
        <w:rPr>
          <w:bCs/>
          <w:b/>
        </w:rPr>
        <w:t xml:space="preserve">Switzerland Zurich</w:t>
      </w:r>
      <w:r>
        <w:t xml:space="preserve">, technical proficiency is paramount. The subject has consistently delivered high-quality code that meets the strict requirements of our enterprise clients. The review of recent pull requests indicates a deep understanding of modern software design patterns, particularly in microservices architecture and event-driven systems.</w:t>
      </w:r>
    </w:p>
    <w:bookmarkStart w:id="22" w:name="adherence-to-standards"/>
    <w:p>
      <w:pPr>
        <w:pStyle w:val="Heading3"/>
      </w:pPr>
      <w:r>
        <w:t xml:space="preserve">2.1 Adherence to Standards</w:t>
      </w:r>
    </w:p>
    <w:p>
      <w:pPr>
        <w:pStyle w:val="FirstParagraph"/>
      </w:pPr>
      <w:r>
        <w:t xml:space="preserve">The</w:t>
      </w:r>
      <w:r>
        <w:t xml:space="preserve"> </w:t>
      </w:r>
      <w:r>
        <w:rPr>
          <w:bCs/>
          <w:b/>
        </w:rPr>
        <w:t xml:space="preserve">Software Engineer</w:t>
      </w:r>
      <w:r>
        <w:t xml:space="preserve"> </w:t>
      </w:r>
      <w:r>
        <w:t xml:space="preserve">strictly follows the team's coding conventions and static analysis rules. In the context of our Zurich operations, where regulatory compliance (such as FINMA guidelines for financial data) is critical, the engineer has shown exceptional diligence in implementing security best practices. Data encryption, secure API handling, and audit logging are implemented with precision, reflecting the high-trust environment required in the Swiss market.</w:t>
      </w:r>
    </w:p>
    <w:bookmarkEnd w:id="22"/>
    <w:bookmarkStart w:id="23" w:name="problem-solving-and-innovation"/>
    <w:p>
      <w:pPr>
        <w:pStyle w:val="Heading3"/>
      </w:pPr>
      <w:r>
        <w:t xml:space="preserve">2.2 Problem Solving and Innovation</w:t>
      </w:r>
    </w:p>
    <w:p>
      <w:pPr>
        <w:pStyle w:val="FirstParagraph"/>
      </w:pPr>
      <w:r>
        <w:t xml:space="preserve">During the recent migration of our legacy payment gateway, the</w:t>
      </w:r>
      <w:r>
        <w:t xml:space="preserve"> </w:t>
      </w:r>
      <w:r>
        <w:rPr>
          <w:bCs/>
          <w:b/>
        </w:rPr>
        <w:t xml:space="preserve">Software Engineer</w:t>
      </w:r>
      <w:r>
        <w:t xml:space="preserve"> </w:t>
      </w:r>
      <w:r>
        <w:t xml:space="preserve">proposed an innovative solution to handle transactional consistency across distributed systems. This solution not only reduced latency by 15% but also enhanced system resilience. This level of technical initiative is highly valued in our Zurich office, where efficiency and innovation drive our competitive advantage.</w:t>
      </w:r>
    </w:p>
    <w:bookmarkEnd w:id="23"/>
    <w:bookmarkEnd w:id="24"/>
    <w:bookmarkStart w:id="27" w:name="collaboration-and-communication"/>
    <w:p>
      <w:pPr>
        <w:pStyle w:val="Heading2"/>
      </w:pPr>
      <w:r>
        <w:t xml:space="preserve">3. Collaboration and Communication</w:t>
      </w:r>
    </w:p>
    <w:p>
      <w:pPr>
        <w:pStyle w:val="FirstParagraph"/>
      </w:pPr>
      <w:r>
        <w:t xml:space="preserve">Working in</w:t>
      </w:r>
      <w:r>
        <w:t xml:space="preserve"> </w:t>
      </w:r>
      <w:r>
        <w:rPr>
          <w:bCs/>
          <w:b/>
        </w:rPr>
        <w:t xml:space="preserve">Switzerland Zurich</w:t>
      </w:r>
      <w:r>
        <w:t xml:space="preserve"> </w:t>
      </w:r>
      <w:r>
        <w:t xml:space="preserve">involves interacting with a diverse, multilingual team and stakeholders from various cultural backgrounds. The</w:t>
      </w:r>
      <w:r>
        <w:t xml:space="preserve"> </w:t>
      </w:r>
      <w:r>
        <w:rPr>
          <w:bCs/>
          <w:b/>
        </w:rPr>
        <w:t xml:space="preserve">Software Engineer</w:t>
      </w:r>
      <w:r>
        <w:t xml:space="preserve"> </w:t>
      </w:r>
      <w:r>
        <w:t xml:space="preserve">has demonstrated excellent communication skills, ensuring that technical concepts are conveyed clearly to both technical peers and non-technical business stakeholders.</w:t>
      </w:r>
    </w:p>
    <w:bookmarkStart w:id="25" w:name="team-dynamics"/>
    <w:p>
      <w:pPr>
        <w:pStyle w:val="Heading3"/>
      </w:pPr>
      <w:r>
        <w:t xml:space="preserve">3.1 Team Dynamics</w:t>
      </w:r>
    </w:p>
    <w:p>
      <w:pPr>
        <w:pStyle w:val="FirstParagraph"/>
      </w:pPr>
      <w:r>
        <w:t xml:space="preserve">The subject actively participates in daily stand-ups, sprint planning, and retrospective meetings. Their contributions are constructive and focused on continuous improvement. In the spirit of the Swiss work culture, which values consensus and thorough discussion, the</w:t>
      </w:r>
      <w:r>
        <w:t xml:space="preserve"> </w:t>
      </w:r>
      <w:r>
        <w:rPr>
          <w:bCs/>
          <w:b/>
        </w:rPr>
        <w:t xml:space="preserve">Software Engineer</w:t>
      </w:r>
      <w:r>
        <w:t xml:space="preserve"> </w:t>
      </w:r>
      <w:r>
        <w:t xml:space="preserve">listens actively to feedback and engages in respectful technical debates. This has fostered a positive atmosphere within the development squad.</w:t>
      </w:r>
    </w:p>
    <w:bookmarkEnd w:id="25"/>
    <w:bookmarkStart w:id="26" w:name="knowledge-sharing"/>
    <w:p>
      <w:pPr>
        <w:pStyle w:val="Heading3"/>
      </w:pPr>
      <w:r>
        <w:t xml:space="preserve">3.2 Knowledge Sharing</w:t>
      </w:r>
    </w:p>
    <w:p>
      <w:pPr>
        <w:pStyle w:val="FirstParagraph"/>
      </w:pPr>
      <w:r>
        <w:t xml:space="preserve">Recognizing the importance of collective growth, the</w:t>
      </w:r>
      <w:r>
        <w:t xml:space="preserve"> </w:t>
      </w:r>
      <w:r>
        <w:rPr>
          <w:bCs/>
          <w:b/>
        </w:rPr>
        <w:t xml:space="preserve">Software Engineer</w:t>
      </w:r>
      <w:r>
        <w:t xml:space="preserve"> </w:t>
      </w:r>
      <w:r>
        <w:t xml:space="preserve">has organized two technical workshops on "Advanced Kubernetes Orchestration" and "Secure Coding Practices for Swiss Compliance." These sessions were well-received and have elevated the team's overall technical capability. This commitment to knowledge sharing is a key aspect of our peer review criteria in Zurich.</w:t>
      </w:r>
    </w:p>
    <w:bookmarkEnd w:id="26"/>
    <w:bookmarkEnd w:id="27"/>
    <w:bookmarkStart w:id="29" w:name="project-delivery-and-reliability"/>
    <w:p>
      <w:pPr>
        <w:pStyle w:val="Heading2"/>
      </w:pPr>
      <w:r>
        <w:t xml:space="preserve">4. Project Delivery and Reliability</w:t>
      </w:r>
    </w:p>
    <w:p>
      <w:pPr>
        <w:pStyle w:val="FirstParagraph"/>
      </w:pPr>
      <w:r>
        <w:t xml:space="preserve">Reliability is a cornerstone of the Swiss professional ethos. The</w:t>
      </w:r>
      <w:r>
        <w:t xml:space="preserve"> </w:t>
      </w:r>
      <w:r>
        <w:rPr>
          <w:bCs/>
          <w:b/>
        </w:rPr>
        <w:t xml:space="preserve">Software Engineer</w:t>
      </w:r>
      <w:r>
        <w:t xml:space="preserve"> </w:t>
      </w:r>
      <w:r>
        <w:t xml:space="preserve">has consistently met deadlines and delivered features as specified in the sprint commitments. Their ability to manage time effectively and prioritize tasks ensures that project milestones are achieved without compromising quality.</w:t>
      </w:r>
    </w:p>
    <w:bookmarkStart w:id="28" w:name="incident-management"/>
    <w:p>
      <w:pPr>
        <w:pStyle w:val="Heading3"/>
      </w:pPr>
      <w:r>
        <w:t xml:space="preserve">4.1 Incident Management</w:t>
      </w:r>
    </w:p>
    <w:p>
      <w:pPr>
        <w:pStyle w:val="FirstParagraph"/>
      </w:pPr>
      <w:r>
        <w:t xml:space="preserve">In the event of production incidents, the</w:t>
      </w:r>
      <w:r>
        <w:t xml:space="preserve"> </w:t>
      </w:r>
      <w:r>
        <w:rPr>
          <w:bCs/>
          <w:b/>
        </w:rPr>
        <w:t xml:space="preserve">Software Engineer</w:t>
      </w:r>
      <w:r>
        <w:t xml:space="preserve"> </w:t>
      </w:r>
      <w:r>
        <w:t xml:space="preserve">responds promptly and systematically. Their approach to root cause analysis is thorough, ensuring that issues are not just fixed but prevented from recurring. This proactive stance aligns with our commitment to providing robust, stable software solutions to our clients in Zurich and beyond.</w:t>
      </w:r>
    </w:p>
    <w:bookmarkEnd w:id="28"/>
    <w:bookmarkEnd w:id="29"/>
    <w:bookmarkStart w:id="30" w:name="areas-for-improvement"/>
    <w:p>
      <w:pPr>
        <w:pStyle w:val="Heading2"/>
      </w:pPr>
      <w:r>
        <w:t xml:space="preserve">5. Areas for Improvement</w:t>
      </w:r>
    </w:p>
    <w:p>
      <w:pPr>
        <w:pStyle w:val="FirstParagraph"/>
      </w:pPr>
      <w:r>
        <w:t xml:space="preserve">While the</w:t>
      </w:r>
      <w:r>
        <w:t xml:space="preserve"> </w:t>
      </w:r>
      <w:r>
        <w:rPr>
          <w:bCs/>
          <w:b/>
        </w:rPr>
        <w:t xml:space="preserve">Software Engineer</w:t>
      </w:r>
      <w:r>
        <w:t xml:space="preserve"> </w:t>
      </w:r>
      <w:r>
        <w:t xml:space="preserve">has performed exceptionally well, this</w:t>
      </w:r>
      <w:r>
        <w:t xml:space="preserve"> </w:t>
      </w:r>
      <w:r>
        <w:rPr>
          <w:bCs/>
          <w:b/>
        </w:rPr>
        <w:t xml:space="preserve">Peer Review Report</w:t>
      </w:r>
      <w:r>
        <w:t xml:space="preserve"> </w:t>
      </w:r>
      <w:r>
        <w:t xml:space="preserve">identifies areas for further development to support their career progression within our Zurich office.</w:t>
      </w:r>
    </w:p>
    <w:p>
      <w:pPr>
        <w:numPr>
          <w:ilvl w:val="0"/>
          <w:numId w:val="1001"/>
        </w:numPr>
        <w:pStyle w:val="Compact"/>
      </w:pPr>
      <w:r>
        <w:rPr>
          <w:bCs/>
          <w:b/>
        </w:rPr>
        <w:t xml:space="preserve">German Language Proficiency:</w:t>
      </w:r>
      <w:r>
        <w:t xml:space="preserve"> </w:t>
      </w:r>
      <w:r>
        <w:t xml:space="preserve">While English is the primary working language, enhancing German language skills would facilitate better integration with local stakeholders and clients in</w:t>
      </w:r>
      <w:r>
        <w:t xml:space="preserve"> </w:t>
      </w:r>
      <w:r>
        <w:rPr>
          <w:bCs/>
          <w:b/>
        </w:rPr>
        <w:t xml:space="preserve">Switzerland Zurich</w:t>
      </w:r>
      <w:r>
        <w:t xml:space="preserve">.</w:t>
      </w:r>
    </w:p>
    <w:p>
      <w:pPr>
        <w:numPr>
          <w:ilvl w:val="0"/>
          <w:numId w:val="1001"/>
        </w:numPr>
        <w:pStyle w:val="Compact"/>
      </w:pPr>
      <w:r>
        <w:rPr>
          <w:bCs/>
          <w:b/>
        </w:rPr>
        <w:t xml:space="preserve">System Architecture Documentation:</w:t>
      </w:r>
      <w:r>
        <w:t xml:space="preserve"> </w:t>
      </w:r>
      <w:r>
        <w:t xml:space="preserve">The engineer should focus on creating more comprehensive documentation for complex architectural decisions to aid future onboarding and maintenance.</w:t>
      </w:r>
    </w:p>
    <w:p>
      <w:pPr>
        <w:numPr>
          <w:ilvl w:val="0"/>
          <w:numId w:val="1001"/>
        </w:numPr>
        <w:pStyle w:val="Compact"/>
      </w:pPr>
      <w:r>
        <w:rPr>
          <w:bCs/>
          <w:b/>
        </w:rPr>
        <w:t xml:space="preserve">Mentorship:</w:t>
      </w:r>
      <w:r>
        <w:t xml:space="preserve"> </w:t>
      </w:r>
      <w:r>
        <w:t xml:space="preserve">Taking on a formal mentorship role for junior developers would help distribute knowledge and strengthen the team's overall capability.</w:t>
      </w:r>
    </w:p>
    <w:bookmarkEnd w:id="30"/>
    <w:bookmarkStart w:id="31" w:name="conclusion-and-rating"/>
    <w:p>
      <w:pPr>
        <w:pStyle w:val="Heading2"/>
      </w:pPr>
      <w:r>
        <w:t xml:space="preserve">6. Conclusion and Rating</w:t>
      </w:r>
    </w:p>
    <w:p>
      <w:pPr>
        <w:pStyle w:val="FirstParagraph"/>
      </w:pPr>
      <w:r>
        <w:t xml:space="preserve">In conclusion, the</w:t>
      </w:r>
      <w:r>
        <w:t xml:space="preserve"> </w:t>
      </w:r>
      <w:r>
        <w:rPr>
          <w:bCs/>
          <w:b/>
        </w:rPr>
        <w:t xml:space="preserve">Software Engineer</w:t>
      </w:r>
      <w:r>
        <w:t xml:space="preserve"> </w:t>
      </w:r>
      <w:r>
        <w:t xml:space="preserve">is a valuable asset to our team in</w:t>
      </w:r>
      <w:r>
        <w:t xml:space="preserve"> </w:t>
      </w:r>
      <w:r>
        <w:rPr>
          <w:bCs/>
          <w:b/>
        </w:rPr>
        <w:t xml:space="preserve">Switzerland Zurich</w:t>
      </w:r>
      <w:r>
        <w:t xml:space="preserve">. Their technical expertise, collaborative spirit, and commitment to quality align perfectly with our company values and the high standards of the Swiss technology industry.</w:t>
      </w:r>
    </w:p>
    <w:p>
      <w:pPr>
        <w:pStyle w:val="BodyText"/>
      </w:pPr>
      <w:r>
        <w:rPr>
          <w:bCs/>
          <w:b/>
        </w:rPr>
        <w:t xml:space="preserve">Overall Performance Rating:</w:t>
      </w:r>
      <w:r>
        <w:t xml:space="preserve"> </w:t>
      </w:r>
      <w:r>
        <w:t xml:space="preserve">Exceeds Expectations</w:t>
      </w:r>
      <w:r>
        <w:br/>
      </w:r>
      <w:r>
        <w:rPr>
          <w:bCs/>
          <w:b/>
        </w:rPr>
        <w:t xml:space="preserve">Recommendation:</w:t>
      </w:r>
      <w:r>
        <w:t xml:space="preserve"> </w:t>
      </w:r>
      <w:r>
        <w:t xml:space="preserve">Promote to Senior Software Engineer</w:t>
      </w:r>
      <w:r>
        <w:br/>
      </w:r>
      <w:r>
        <w:rPr>
          <w:bCs/>
          <w:b/>
        </w:rPr>
        <w:t xml:space="preserve">Next Review Date:</w:t>
      </w:r>
      <w:r>
        <w:t xml:space="preserve"> </w:t>
      </w:r>
      <w:r>
        <w:t xml:space="preserve">April 2024</w:t>
      </w:r>
    </w:p>
    <w:bookmarkEnd w:id="31"/>
    <w:p>
      <w:pPr>
        <w:pStyle w:val="BodyText"/>
      </w:pPr>
      <w:r>
        <w:t xml:space="preserve">Reviewer Signature</w:t>
      </w:r>
    </w:p>
    <w:p>
      <w:pPr>
        <w:pStyle w:val="BodyText"/>
      </w:pPr>
      <w:r>
        <w:rPr>
          <w:bCs/>
          <w:b/>
        </w:rPr>
        <w:t xml:space="preserve">Lead Software Architect</w:t>
      </w:r>
      <w:r>
        <w:br/>
      </w:r>
      <w:r>
        <w:t xml:space="preserve">Zurich Office</w:t>
      </w:r>
    </w:p>
    <w:p>
      <w:pPr>
        <w:pStyle w:val="BodyText"/>
      </w:pPr>
      <w:r>
        <w:t xml:space="preserve">Employee Acknowledgement</w:t>
      </w:r>
    </w:p>
    <w:p>
      <w:pPr>
        <w:pStyle w:val="BodyText"/>
      </w:pPr>
      <w:r>
        <w:rPr>
          <w:bCs/>
          <w:b/>
        </w:rPr>
        <w:t xml:space="preserve">Software Engineer</w:t>
      </w:r>
      <w:r>
        <w:br/>
      </w:r>
      <w:r>
        <w:t xml:space="preserve">Zurich Office</w:t>
      </w:r>
    </w:p>
    <w:p>
      <w:pPr>
        <w:pStyle w:val="BodyText"/>
      </w:pPr>
      <w:r>
        <w:t xml:space="preserve">© 2023 Company Name. Confidential Document. Prepared for internal use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 - Zurich, Switzerland</dc:title>
  <dc:creator/>
  <dc:language>en</dc:language>
  <cp:keywords/>
  <dcterms:created xsi:type="dcterms:W3CDTF">2026-10-10T03:39:32Z</dcterms:created>
  <dcterms:modified xsi:type="dcterms:W3CDTF">2026-10-10T03:39:32Z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