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Software Engineer</w:t>
      </w:r>
    </w:p>
    <w:p>
      <w:pPr>
        <w:pStyle w:val="BodyText"/>
      </w:pPr>
      <w:r>
        <w:rPr>
          <w:bCs/>
          <w:b/>
        </w:rPr>
        <w:t xml:space="preserve">Location:</w:t>
      </w:r>
      <w:r>
        <w:t xml:space="preserve"> </w:t>
      </w:r>
      <w:r>
        <w:t xml:space="preserve">Turkey Ankara</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capabilities, technical proficiency, and collaborative contributions of a Software Engineer operating within the dynamic technology sector of Turkey Ankara. As Ankara continues to solidify its position as a burgeoning hub for software development and digital innovation in the region, the standards for engineering excellence have risen significantly. This document evaluates the subject's alignment with these high standards, focusing on their ability to deliver robust software solutions while navigating the unique professional landscape of the Turkish capital.</w:t>
      </w:r>
    </w:p>
    <w:p>
      <w:pPr>
        <w:pStyle w:val="BodyText"/>
      </w:pPr>
      <w:r>
        <w:t xml:space="preserve">The review is conducted by a panel of senior engineering peers to ensure an objective, comprehensive, and constructive analysis. The primary objective is to identify strengths, pinpoint areas for technical growth, and assess the engineer's overall impact on the team and the broader organizational goals within the Ankara office.</w:t>
      </w:r>
    </w:p>
    <w:bookmarkEnd w:id="21"/>
    <w:bookmarkStart w:id="22" w:name="technical-proficiency-and-code-quality"/>
    <w:p>
      <w:pPr>
        <w:pStyle w:val="Heading2"/>
      </w:pPr>
      <w:r>
        <w:t xml:space="preserve">2. Technical Proficiency and Code Quality</w:t>
      </w:r>
    </w:p>
    <w:p>
      <w:pPr>
        <w:pStyle w:val="FirstParagraph"/>
      </w:pPr>
      <w:r>
        <w:t xml:space="preserve">The core competency of any Software Engineer lies in their ability to write clean, efficient, and maintainable code. In the context of this review, the subject has demonstrated a strong command of modern programming paradigms and languages relevant to our current stack. Their code submissions consistently adhere to the established style guides and best practices, reflecting a disciplined approach to software craftsmanship.</w:t>
      </w:r>
    </w:p>
    <w:p>
      <w:pPr>
        <w:pStyle w:val="BodyText"/>
      </w:pPr>
      <w:r>
        <w:t xml:space="preserve">Specifically, the engineer has shown exceptional skill in system architecture design. During recent projects aimed at optimizing backend services for our Ankara-based clients, the subject proposed scalable solutions that significantly reduced latency and improved system reliability. Their understanding of database optimization, API design, and cloud infrastructure is evident in the robustness of the systems they have deployed. Furthermore, their commitment to writing comprehensive unit and integration tests ensures that the software remains stable even as new features are rapidly integrated.</w:t>
      </w:r>
    </w:p>
    <w:bookmarkEnd w:id="22"/>
    <w:bookmarkStart w:id="23" w:name="collaboration-and-team-dynamics"/>
    <w:p>
      <w:pPr>
        <w:pStyle w:val="Heading2"/>
      </w:pPr>
      <w:r>
        <w:t xml:space="preserve">3. Collaboration and Team Dynamics</w:t>
      </w:r>
    </w:p>
    <w:p>
      <w:pPr>
        <w:pStyle w:val="FirstParagraph"/>
      </w:pPr>
      <w:r>
        <w:t xml:space="preserve">Software development is inherently a collaborative effort, and the ability to work effectively within a team is paramount. The subject has been an active and positive contributor to our engineering team in Turkey Ankara. They regularly participate in code reviews, providing constructive feedback that helps elevate the quality of the collective codebase. Their willingness to share knowledge and mentor junior developers fosters a culture of continuous learning and improvement.</w:t>
      </w:r>
    </w:p>
    <w:p>
      <w:pPr>
        <w:pStyle w:val="BodyText"/>
      </w:pPr>
      <w:r>
        <w:t xml:space="preserve">Communication skills are particularly vital in a multicultural environment like Ankara. The subject has demonstrated excellent communication abilities, ensuring that technical concepts are clearly conveyed to both technical and non-technical stakeholders. Their proactive approach to resolving conflicts and their ability to adapt to different working styles have made them a valued team member. They consistently prioritize the team's success over individual accolades, embodying the spirit of collaboration that drives our projects forward.</w:t>
      </w:r>
    </w:p>
    <w:bookmarkEnd w:id="23"/>
    <w:bookmarkStart w:id="24" w:name="problem-solving-and-innovation"/>
    <w:p>
      <w:pPr>
        <w:pStyle w:val="Heading2"/>
      </w:pPr>
      <w:r>
        <w:t xml:space="preserve">4. Problem-Solving and Innovation</w:t>
      </w:r>
    </w:p>
    <w:p>
      <w:pPr>
        <w:pStyle w:val="FirstParagraph"/>
      </w:pPr>
      <w:r>
        <w:t xml:space="preserve">The role of a Software Engineer often involves tackling complex, ambiguous problems that require creative and analytical thinking. The subject has consistently demonstrated strong problem-solving skills, approaching challenges with a methodical and innovative mindset. Whether debugging intricate issues or designing new features, they exhibit a deep understanding of the underlying systems and a commitment to finding optimal solutions.</w:t>
      </w:r>
    </w:p>
    <w:p>
      <w:pPr>
        <w:pStyle w:val="BodyText"/>
      </w:pPr>
      <w:r>
        <w:t xml:space="preserve">In the competitive tech landscape of Turkey Ankara, innovation is key to staying ahead. The subject has shown a keen interest in emerging technologies and has successfully integrated new tools and frameworks into our development processes. Their ability to anticipate potential issues and propose preventive measures has saved the team significant time and resources. This forward-thinking approach not only enhances the quality of our software but also positions our organization as a leader in the local market.</w:t>
      </w:r>
    </w:p>
    <w:bookmarkEnd w:id="24"/>
    <w:bookmarkStart w:id="25" w:name="areas-for-improvement"/>
    <w:p>
      <w:pPr>
        <w:pStyle w:val="Heading2"/>
      </w:pPr>
      <w:r>
        <w:t xml:space="preserve">5. Areas for Improvement</w:t>
      </w:r>
    </w:p>
    <w:p>
      <w:pPr>
        <w:pStyle w:val="FirstParagraph"/>
      </w:pPr>
      <w:r>
        <w:t xml:space="preserve">While the subject has performed admirably, there are areas where further development could enhance their effectiveness as a Software Engineer. One area of focus is the documentation of technical decisions and system architectures. While their code is well-commented, more comprehensive documentation would facilitate easier onboarding for new team members and improve long-term maintainability.</w:t>
      </w:r>
    </w:p>
    <w:p>
      <w:pPr>
        <w:pStyle w:val="BodyText"/>
      </w:pPr>
      <w:r>
        <w:t xml:space="preserve">Additionally, while their technical skills are strong, there is room for growth in project management and leadership. Taking on more responsibility in leading small projects or initiatives could help them develop these skills, preparing them for future leadership roles within the organization. Encouraging them to present their work and ideas more frequently in team meetings would also boost their visibility and confidence.</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highlights the significant contributions and high level of competence of the Software Engineer under review. Their technical expertise, collaborative spirit, and innovative approach make them a valuable asset to our team in Turkey Ankara. They have consistently met and often exceeded expectations, demonstrating a strong commitment to excellence and continuous improvement.</w:t>
      </w:r>
    </w:p>
    <w:p>
      <w:pPr>
        <w:pStyle w:val="BodyText"/>
      </w:pPr>
      <w:r>
        <w:t xml:space="preserve">We recommend that the subject continue to leverage their strengths while focusing on the identified areas for improvement. Providing opportunities for leadership development and encouraging more comprehensive documentation will further enhance their professional growth. Overall, the subject is well-positioned to take on greater responsibilities and contribute even more significantly to the success of our organization in the vibrant tech ecosystem of Ankara.</w:t>
      </w:r>
    </w:p>
    <w:bookmarkEnd w:id="26"/>
    <w:p>
      <w:pPr>
        <w:pStyle w:val="BodyText"/>
      </w:pPr>
      <w:r>
        <w:rPr>
          <w:bCs/>
          <w:b/>
        </w:rPr>
        <w:t xml:space="preserve">Reviewed By:</w:t>
      </w:r>
    </w:p>
    <w:p>
      <w:pPr>
        <w:pStyle w:val="BodyText"/>
      </w:pPr>
      <w:r>
        <w:t xml:space="preserve">Senior Engineering Team</w:t>
      </w:r>
    </w:p>
    <w:p>
      <w:pPr>
        <w:pStyle w:val="BodyText"/>
      </w:pPr>
      <w:r>
        <w:t xml:space="preserve">Turkey Ankara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Turkey Ankara</dc:title>
  <dc:creator/>
  <dc:language>en</dc:language>
  <cp:keywords/>
  <dcterms:created xsi:type="dcterms:W3CDTF">2026-10-10T02:09:52Z</dcterms:created>
  <dcterms:modified xsi:type="dcterms:W3CDTF">2026-10-10T02:09:52Z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